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C85" w:rsidRDefault="001C6B70">
      <w:r>
        <w:t>Appropriation Resolution FY</w:t>
      </w:r>
      <w:r w:rsidR="00FC4BAD">
        <w:t>25</w:t>
      </w:r>
      <w:bookmarkStart w:id="0" w:name="_GoBack"/>
      <w:bookmarkEnd w:id="0"/>
    </w:p>
    <w:sectPr w:rsidR="00EE0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B70"/>
    <w:rsid w:val="001C6B70"/>
    <w:rsid w:val="00EE0C85"/>
    <w:rsid w:val="00FC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A7F2D"/>
  <w15:chartTrackingRefBased/>
  <w15:docId w15:val="{B4E60BE6-B418-4C73-8EB6-80240F9F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Thoman-Cha</dc:creator>
  <cp:keywords/>
  <dc:description/>
  <cp:lastModifiedBy>Lisa Thoman-Cha</cp:lastModifiedBy>
  <cp:revision>1</cp:revision>
  <dcterms:created xsi:type="dcterms:W3CDTF">2025-06-11T17:16:00Z</dcterms:created>
  <dcterms:modified xsi:type="dcterms:W3CDTF">2025-06-11T17:30:00Z</dcterms:modified>
</cp:coreProperties>
</file>