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85" w:rsidRDefault="00F719BE">
      <w:bookmarkStart w:id="0" w:name="_GoBack"/>
      <w:r>
        <w:t>Amended Official Certificate of Estimated Resources FY25</w:t>
      </w:r>
      <w:bookmarkEnd w:id="0"/>
    </w:p>
    <w:sectPr w:rsidR="00EE0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B70"/>
    <w:rsid w:val="001C6B70"/>
    <w:rsid w:val="00EE0C85"/>
    <w:rsid w:val="00F719BE"/>
    <w:rsid w:val="00FC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A7F2D"/>
  <w15:chartTrackingRefBased/>
  <w15:docId w15:val="{B4E60BE6-B418-4C73-8EB6-80240F9F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Thoman-Cha</dc:creator>
  <cp:keywords/>
  <dc:description/>
  <cp:lastModifiedBy>Lisa Thoman-Cha</cp:lastModifiedBy>
  <cp:revision>2</cp:revision>
  <dcterms:created xsi:type="dcterms:W3CDTF">2025-06-11T17:31:00Z</dcterms:created>
  <dcterms:modified xsi:type="dcterms:W3CDTF">2025-06-11T17:31:00Z</dcterms:modified>
</cp:coreProperties>
</file>