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rFonts w:ascii="Estrangelo Edessa" w:cs="Estrangelo Edessa" w:eastAsia="Estrangelo Edessa" w:hAnsi="Estrangelo Edess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BUCYRUS CITY SCHOOL DISTRICT BOARD of EDUCATION</w:t>
      </w:r>
    </w:p>
    <w:p w:rsidR="00000000" w:rsidDel="00000000" w:rsidP="00000000" w:rsidRDefault="00000000" w:rsidRPr="00000000" w14:paraId="0000000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2023 MEETING SCHEDULE</w:t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Regular Meetings to start at 5:30pm </w:t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Meetings will be held in the Board of Education Chambers of the</w:t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Lincoln Administrative Center, 170 Plymouth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Thursday, January 12, 2023 5:30pm Organizational Meeting                 </w:t>
      </w:r>
    </w:p>
    <w:p w:rsidR="00000000" w:rsidDel="00000000" w:rsidP="00000000" w:rsidRDefault="00000000" w:rsidRPr="00000000" w14:paraId="0000000A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to be followed by Regular Meeting at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Thursday, February 16, 2023</w:t>
      </w:r>
    </w:p>
    <w:p w:rsidR="00000000" w:rsidDel="00000000" w:rsidP="00000000" w:rsidRDefault="00000000" w:rsidRPr="00000000" w14:paraId="0000000D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March 16, 2023</w:t>
      </w:r>
    </w:p>
    <w:p w:rsidR="00000000" w:rsidDel="00000000" w:rsidP="00000000" w:rsidRDefault="00000000" w:rsidRPr="00000000" w14:paraId="0000000F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April 20, 2023</w:t>
      </w:r>
    </w:p>
    <w:p w:rsidR="00000000" w:rsidDel="00000000" w:rsidP="00000000" w:rsidRDefault="00000000" w:rsidRPr="00000000" w14:paraId="0000001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May 18, 2023</w:t>
      </w:r>
    </w:p>
    <w:p w:rsidR="00000000" w:rsidDel="00000000" w:rsidP="00000000" w:rsidRDefault="00000000" w:rsidRPr="00000000" w14:paraId="0000001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June 15, 2023</w:t>
      </w:r>
    </w:p>
    <w:p w:rsidR="00000000" w:rsidDel="00000000" w:rsidP="00000000" w:rsidRDefault="00000000" w:rsidRPr="00000000" w14:paraId="0000001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July 20, 2023</w:t>
      </w:r>
    </w:p>
    <w:p w:rsidR="00000000" w:rsidDel="00000000" w:rsidP="00000000" w:rsidRDefault="00000000" w:rsidRPr="00000000" w14:paraId="0000001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August 17,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Thursday, September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October 19, 2023</w:t>
      </w:r>
    </w:p>
    <w:p w:rsidR="00000000" w:rsidDel="00000000" w:rsidP="00000000" w:rsidRDefault="00000000" w:rsidRPr="00000000" w14:paraId="0000001D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November 16,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Thursday, December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Regular meetings of the Board of Education occur on the third Thursday </w:t>
      </w:r>
    </w:p>
    <w:p w:rsidR="00000000" w:rsidDel="00000000" w:rsidP="00000000" w:rsidRDefault="00000000" w:rsidRPr="00000000" w14:paraId="0000002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of each month with the exception of January. </w:t>
      </w:r>
    </w:p>
    <w:p w:rsidR="00000000" w:rsidDel="00000000" w:rsidP="00000000" w:rsidRDefault="00000000" w:rsidRPr="00000000" w14:paraId="0000002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/>
      </w:pP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dates are subject to change by the Board of Education</w:t>
      </w:r>
      <w:r w:rsidDel="00000000" w:rsidR="00000000" w:rsidRPr="00000000">
        <w:rPr>
          <w:b w:val="1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/>
      </w:pPr>
      <w:r w:rsidDel="00000000" w:rsidR="00000000" w:rsidRPr="00000000">
        <w:rPr>
          <w:rtl w:val="0"/>
        </w:rPr>
        <w:t xml:space="preserve">Upon request to the Superintendent, the District shall make reasonable accommodations </w:t>
      </w:r>
    </w:p>
    <w:p w:rsidR="00000000" w:rsidDel="00000000" w:rsidP="00000000" w:rsidRDefault="00000000" w:rsidRPr="00000000" w14:paraId="0000002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rFonts w:ascii="Teko" w:cs="Teko" w:eastAsia="Teko" w:hAnsi="Teko"/>
        </w:rPr>
      </w:pPr>
      <w:r w:rsidDel="00000000" w:rsidR="00000000" w:rsidRPr="00000000">
        <w:rPr>
          <w:rtl w:val="0"/>
        </w:rPr>
        <w:t xml:space="preserve">for a disabled person to be able to participate in this activity</w:t>
      </w:r>
      <w:r w:rsidDel="00000000" w:rsidR="00000000" w:rsidRPr="00000000">
        <w:rPr>
          <w:rFonts w:ascii="Teko" w:cs="Teko" w:eastAsia="Teko" w:hAnsi="Teko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jc w:val="center"/>
        <w:rPr>
          <w:rFonts w:ascii="Teko" w:cs="Teko" w:eastAsia="Teko" w:hAnsi="Teko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64" w:top="100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eko">
    <w:embedRegular w:fontKey="{00000000-0000-0000-0000-000000000000}" r:id="rId1" w:subsetted="0"/>
    <w:embedBold w:fontKey="{00000000-0000-0000-0000-000000000000}" r:id="rId2" w:subsetted="0"/>
  </w:font>
  <w:font w:name="Estrangelo Edess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