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5CB9" w14:textId="77777777" w:rsidR="00297033" w:rsidRPr="00297033" w:rsidRDefault="00297033" w:rsidP="00297033">
      <w:pPr>
        <w:jc w:val="center"/>
        <w:rPr>
          <w:rFonts w:ascii="Times New Roman" w:hAnsi="Times New Roman" w:cs="Times New Roman"/>
          <w:b/>
          <w:sz w:val="24"/>
          <w:szCs w:val="24"/>
        </w:rPr>
      </w:pPr>
      <w:r w:rsidRPr="00297033">
        <w:rPr>
          <w:rFonts w:ascii="Times New Roman" w:hAnsi="Times New Roman" w:cs="Times New Roman"/>
          <w:b/>
          <w:sz w:val="24"/>
          <w:szCs w:val="24"/>
        </w:rPr>
        <w:t>SUPERINTENDENT CONTRACT</w:t>
      </w:r>
    </w:p>
    <w:p w14:paraId="0721EDD1" w14:textId="72CD52A9" w:rsidR="00297033" w:rsidRDefault="00297033" w:rsidP="00297033">
      <w:pPr>
        <w:spacing w:after="0" w:line="240" w:lineRule="auto"/>
        <w:jc w:val="both"/>
        <w:rPr>
          <w:rFonts w:ascii="Times New Roman" w:hAnsi="Times New Roman" w:cs="Times New Roman"/>
          <w:sz w:val="24"/>
          <w:szCs w:val="24"/>
        </w:rPr>
      </w:pPr>
      <w:r w:rsidRPr="000B0DCA">
        <w:rPr>
          <w:rFonts w:ascii="Times New Roman" w:hAnsi="Times New Roman" w:cs="Times New Roman"/>
          <w:sz w:val="24"/>
          <w:szCs w:val="24"/>
        </w:rPr>
        <w:t>This Agreement made this 21</w:t>
      </w:r>
      <w:r w:rsidRPr="000B0DCA">
        <w:rPr>
          <w:rFonts w:ascii="Times New Roman" w:hAnsi="Times New Roman" w:cs="Times New Roman"/>
          <w:sz w:val="24"/>
          <w:szCs w:val="24"/>
          <w:vertAlign w:val="superscript"/>
        </w:rPr>
        <w:t>st</w:t>
      </w:r>
      <w:r w:rsidRPr="000B0DCA">
        <w:rPr>
          <w:rFonts w:ascii="Times New Roman" w:hAnsi="Times New Roman" w:cs="Times New Roman"/>
          <w:sz w:val="24"/>
          <w:szCs w:val="24"/>
        </w:rPr>
        <w:t xml:space="preserve"> day of July, 2022, by and between, the Board of Education of the Bucyrus City School District (hereinafter called the Board) and </w:t>
      </w:r>
      <w:r>
        <w:rPr>
          <w:rFonts w:ascii="Times New Roman" w:hAnsi="Times New Roman" w:cs="Times New Roman"/>
          <w:sz w:val="24"/>
          <w:szCs w:val="24"/>
        </w:rPr>
        <w:t xml:space="preserve">Robert Britton </w:t>
      </w:r>
      <w:r w:rsidRPr="000B0DCA">
        <w:rPr>
          <w:rFonts w:ascii="Times New Roman" w:hAnsi="Times New Roman" w:cs="Times New Roman"/>
          <w:sz w:val="24"/>
          <w:szCs w:val="24"/>
        </w:rPr>
        <w:t>(hereinafter called the Superintendent).  The Board and Superintendent, for the consideration herein specified, agree as follows:</w:t>
      </w:r>
    </w:p>
    <w:p w14:paraId="49E9131B" w14:textId="77777777" w:rsidR="00297033" w:rsidRDefault="00297033" w:rsidP="00297033">
      <w:pPr>
        <w:spacing w:after="0" w:line="240" w:lineRule="auto"/>
        <w:jc w:val="both"/>
        <w:rPr>
          <w:rFonts w:ascii="Times New Roman" w:hAnsi="Times New Roman" w:cs="Times New Roman"/>
          <w:sz w:val="24"/>
          <w:szCs w:val="24"/>
        </w:rPr>
      </w:pPr>
    </w:p>
    <w:p w14:paraId="30B4B509" w14:textId="7DD0E025" w:rsidR="00297033" w:rsidRDefault="00297033" w:rsidP="00297033">
      <w:pPr>
        <w:pStyle w:val="A"/>
        <w:rPr>
          <w:rFonts w:cs="Times New Roman"/>
          <w:u w:val="single"/>
        </w:rPr>
      </w:pPr>
      <w:r w:rsidRPr="00297033">
        <w:rPr>
          <w:rFonts w:cs="Times New Roman"/>
        </w:rPr>
        <w:t>1.</w:t>
      </w:r>
      <w:r w:rsidRPr="00297033">
        <w:rPr>
          <w:rFonts w:cs="Times New Roman"/>
        </w:rPr>
        <w:tab/>
      </w:r>
      <w:r w:rsidRPr="00297033">
        <w:rPr>
          <w:rFonts w:cs="Times New Roman"/>
          <w:u w:val="single"/>
        </w:rPr>
        <w:t>TERM OF CONTRACT</w:t>
      </w:r>
    </w:p>
    <w:p w14:paraId="7B828671" w14:textId="42B4A346" w:rsidR="00297033" w:rsidRPr="00297033" w:rsidRDefault="00297033" w:rsidP="00297033">
      <w:pPr>
        <w:pStyle w:val="B"/>
        <w:spacing w:after="0"/>
        <w:rPr>
          <w:rFonts w:cs="Times New Roman"/>
        </w:rPr>
      </w:pPr>
      <w:r w:rsidRPr="00297033">
        <w:rPr>
          <w:rFonts w:cs="Times New Roman"/>
        </w:rPr>
        <w:t xml:space="preserve">The Board, in accordance with its action in the minutes of its meeting held on the </w:t>
      </w:r>
      <w:r w:rsidR="00446D19">
        <w:rPr>
          <w:rFonts w:cs="Times New Roman"/>
        </w:rPr>
        <w:t>21</w:t>
      </w:r>
      <w:r w:rsidR="00446D19" w:rsidRPr="00446D19">
        <w:rPr>
          <w:rFonts w:cs="Times New Roman"/>
          <w:vertAlign w:val="superscript"/>
        </w:rPr>
        <w:t>st</w:t>
      </w:r>
      <w:r w:rsidR="00446D19">
        <w:rPr>
          <w:rFonts w:cs="Times New Roman"/>
        </w:rPr>
        <w:t xml:space="preserve"> day of July, 2022, here</w:t>
      </w:r>
      <w:r w:rsidRPr="00297033">
        <w:rPr>
          <w:rFonts w:cs="Times New Roman"/>
        </w:rPr>
        <w:t>by employs, and the Superintendent hereby accepts employment as Superintendent of Schools for a period commencing August 1, 20</w:t>
      </w:r>
      <w:r w:rsidR="00446D19">
        <w:rPr>
          <w:rFonts w:cs="Times New Roman"/>
        </w:rPr>
        <w:t>22</w:t>
      </w:r>
      <w:r w:rsidRPr="00297033">
        <w:rPr>
          <w:rFonts w:cs="Times New Roman"/>
        </w:rPr>
        <w:t xml:space="preserve"> and ending July 31, 2023.</w:t>
      </w:r>
    </w:p>
    <w:p w14:paraId="596C8832" w14:textId="26E88893" w:rsidR="00297033" w:rsidRDefault="00297033" w:rsidP="00297033">
      <w:pPr>
        <w:spacing w:after="0" w:line="240" w:lineRule="auto"/>
        <w:jc w:val="both"/>
        <w:rPr>
          <w:rFonts w:ascii="Times New Roman" w:hAnsi="Times New Roman" w:cs="Times New Roman"/>
        </w:rPr>
      </w:pPr>
    </w:p>
    <w:p w14:paraId="5682E0AC" w14:textId="798BEC5D" w:rsidR="00297033" w:rsidRPr="00C7028E" w:rsidRDefault="00446D19" w:rsidP="00446D19">
      <w:pPr>
        <w:pStyle w:val="A"/>
        <w:rPr>
          <w:rFonts w:cs="Times New Roman"/>
        </w:rPr>
      </w:pPr>
      <w:r>
        <w:t>2.</w:t>
      </w:r>
      <w:r>
        <w:tab/>
      </w:r>
      <w:r w:rsidR="00297033" w:rsidRPr="00C7028E">
        <w:rPr>
          <w:rFonts w:cs="Times New Roman"/>
          <w:u w:val="single"/>
        </w:rPr>
        <w:t>PROFESSIONAL LICENSURE</w:t>
      </w:r>
    </w:p>
    <w:p w14:paraId="62958435" w14:textId="09341E3E" w:rsidR="00297033" w:rsidRDefault="00297033" w:rsidP="00446D19">
      <w:pPr>
        <w:pStyle w:val="B"/>
      </w:pPr>
      <w:r w:rsidRPr="00C7028E">
        <w:t xml:space="preserve">The Superintendent shall maintain and furnish to the Board evidence of maintaining a valid and appropriate license to act as Superintendent of Schools in this district in accordance with the laws of the State of Ohio, throughout the term of this </w:t>
      </w:r>
      <w:r w:rsidR="00F645A6">
        <w:t>C</w:t>
      </w:r>
      <w:r w:rsidRPr="00C7028E">
        <w:t>ontract.</w:t>
      </w:r>
    </w:p>
    <w:p w14:paraId="4FD7B386" w14:textId="4B299FA4" w:rsidR="00297033" w:rsidRPr="00C7028E" w:rsidRDefault="00446D19" w:rsidP="00446D19">
      <w:pPr>
        <w:pStyle w:val="A"/>
        <w:rPr>
          <w:rFonts w:cs="Times New Roman"/>
        </w:rPr>
      </w:pPr>
      <w:r>
        <w:t>3.</w:t>
      </w:r>
      <w:r>
        <w:tab/>
      </w:r>
      <w:r w:rsidR="00297033" w:rsidRPr="00C7028E">
        <w:rPr>
          <w:rFonts w:cs="Times New Roman"/>
          <w:u w:val="single"/>
        </w:rPr>
        <w:t>DUTIES OF THE SUPERINTENDENT</w:t>
      </w:r>
    </w:p>
    <w:p w14:paraId="58D35F9F" w14:textId="22C0B7BE" w:rsidR="00297033" w:rsidRPr="00C7028E" w:rsidRDefault="00446D19" w:rsidP="00446D19">
      <w:pPr>
        <w:pStyle w:val="A1"/>
        <w:rPr>
          <w:rFonts w:cs="Times New Roman"/>
        </w:rPr>
      </w:pPr>
      <w:r>
        <w:t>A.</w:t>
      </w:r>
      <w:r>
        <w:tab/>
      </w:r>
      <w:r w:rsidR="00297033" w:rsidRPr="00C7028E">
        <w:rPr>
          <w:rFonts w:cs="Times New Roman"/>
        </w:rPr>
        <w:t>The Superintendent shall perform all duties as prescribed by law and as are consistent with Board policy.</w:t>
      </w:r>
    </w:p>
    <w:p w14:paraId="40083B17" w14:textId="5655B55C" w:rsidR="00297033" w:rsidRDefault="00297033" w:rsidP="00446D19">
      <w:pPr>
        <w:spacing w:after="0" w:line="240" w:lineRule="auto"/>
        <w:ind w:right="-72"/>
        <w:jc w:val="both"/>
        <w:rPr>
          <w:rFonts w:ascii="Times New Roman" w:hAnsi="Times New Roman" w:cs="Times New Roman"/>
        </w:rPr>
      </w:pPr>
    </w:p>
    <w:p w14:paraId="16CFC384" w14:textId="4C793E0B" w:rsidR="00297033" w:rsidRDefault="00446D19" w:rsidP="00446D19">
      <w:pPr>
        <w:pStyle w:val="A1"/>
        <w:rPr>
          <w:rFonts w:cs="Times New Roman"/>
        </w:rPr>
      </w:pPr>
      <w:r>
        <w:t>B.</w:t>
      </w:r>
      <w:r>
        <w:tab/>
      </w:r>
      <w:r w:rsidR="00297033" w:rsidRPr="00C7028E">
        <w:rPr>
          <w:rFonts w:cs="Times New Roman"/>
        </w:rPr>
        <w:t xml:space="preserve">The Superintendent shall perform the duties specified in the Job Description for Superintendent as adopted by the Board, as it may be amended from time to time during the term of this </w:t>
      </w:r>
      <w:r w:rsidR="00F645A6">
        <w:rPr>
          <w:rFonts w:cs="Times New Roman"/>
        </w:rPr>
        <w:t>C</w:t>
      </w:r>
      <w:r w:rsidR="00297033" w:rsidRPr="00C7028E">
        <w:rPr>
          <w:rFonts w:cs="Times New Roman"/>
        </w:rPr>
        <w:t>ontract.</w:t>
      </w:r>
      <w:r>
        <w:rPr>
          <w:rFonts w:cs="Times New Roman"/>
        </w:rPr>
        <w:t xml:space="preserve">  Such Job Description, as so amended, is hereby incorporated into this Contract by reference as if fully restated herein.</w:t>
      </w:r>
    </w:p>
    <w:p w14:paraId="60B59320" w14:textId="30DA1AB4" w:rsidR="00446D19" w:rsidRDefault="00446D19" w:rsidP="00446D19">
      <w:pPr>
        <w:pStyle w:val="A1"/>
        <w:ind w:left="0" w:firstLine="0"/>
      </w:pPr>
    </w:p>
    <w:p w14:paraId="10F85B00" w14:textId="3FC9A480" w:rsidR="00297033" w:rsidRPr="00446D19" w:rsidRDefault="00446D19" w:rsidP="00446D19">
      <w:pPr>
        <w:pStyle w:val="A"/>
        <w:rPr>
          <w:u w:val="single"/>
        </w:rPr>
      </w:pPr>
      <w:r>
        <w:t>4.</w:t>
      </w:r>
      <w:r>
        <w:tab/>
      </w:r>
      <w:r w:rsidR="00297033" w:rsidRPr="00446D19">
        <w:rPr>
          <w:u w:val="single"/>
        </w:rPr>
        <w:t>COMPENSATION</w:t>
      </w:r>
    </w:p>
    <w:p w14:paraId="633AA27A" w14:textId="64402B90" w:rsidR="00297033" w:rsidRPr="00C7028E" w:rsidRDefault="00446D19" w:rsidP="00446D19">
      <w:pPr>
        <w:pStyle w:val="A1"/>
        <w:rPr>
          <w:rFonts w:cs="Times New Roman"/>
        </w:rPr>
      </w:pPr>
      <w:r>
        <w:t>A.</w:t>
      </w:r>
      <w:r>
        <w:tab/>
      </w:r>
      <w:r w:rsidR="00297033" w:rsidRPr="00C7028E">
        <w:rPr>
          <w:rFonts w:cs="Times New Roman"/>
        </w:rPr>
        <w:t xml:space="preserve">The Board shall pay the Superintendent at an annual rate of </w:t>
      </w:r>
      <w:r w:rsidR="00297033">
        <w:rPr>
          <w:rFonts w:cs="Times New Roman"/>
        </w:rPr>
        <w:t>One Hundred Twenty-Five Thousand</w:t>
      </w:r>
      <w:r w:rsidR="00297033" w:rsidRPr="00C7028E">
        <w:rPr>
          <w:rFonts w:cs="Times New Roman"/>
        </w:rPr>
        <w:t xml:space="preserve"> Dollars ($</w:t>
      </w:r>
      <w:r w:rsidR="00297033">
        <w:rPr>
          <w:rFonts w:cs="Times New Roman"/>
        </w:rPr>
        <w:t>125,000</w:t>
      </w:r>
      <w:r w:rsidR="00297033" w:rsidRPr="00C7028E">
        <w:rPr>
          <w:rFonts w:cs="Times New Roman"/>
        </w:rPr>
        <w:t>), to be paid in twenty-</w:t>
      </w:r>
      <w:r w:rsidR="00297033">
        <w:rPr>
          <w:rFonts w:cs="Times New Roman"/>
        </w:rPr>
        <w:t>four</w:t>
      </w:r>
      <w:r w:rsidR="00297033" w:rsidRPr="00C7028E">
        <w:rPr>
          <w:rFonts w:cs="Times New Roman"/>
        </w:rPr>
        <w:t xml:space="preserve"> (2</w:t>
      </w:r>
      <w:r w:rsidR="00297033">
        <w:rPr>
          <w:rFonts w:cs="Times New Roman"/>
        </w:rPr>
        <w:t>4</w:t>
      </w:r>
      <w:r w:rsidR="00297033" w:rsidRPr="00C7028E">
        <w:rPr>
          <w:rFonts w:cs="Times New Roman"/>
        </w:rPr>
        <w:t xml:space="preserve">) equal installments in accordance with Board Policy.  The Board may increase the salary of the Superintendent during the term of this </w:t>
      </w:r>
      <w:r w:rsidR="00F645A6">
        <w:rPr>
          <w:rFonts w:cs="Times New Roman"/>
        </w:rPr>
        <w:t>C</w:t>
      </w:r>
      <w:r w:rsidR="00297033" w:rsidRPr="00C7028E">
        <w:rPr>
          <w:rFonts w:cs="Times New Roman"/>
        </w:rPr>
        <w:t xml:space="preserve">ontract, but in no event shall the Superintendent’s salary be reduced, except as provided by law. </w:t>
      </w:r>
    </w:p>
    <w:p w14:paraId="5B77FCE8" w14:textId="4202BD74" w:rsidR="00297033" w:rsidRDefault="00297033" w:rsidP="00446D19">
      <w:pPr>
        <w:spacing w:after="0" w:line="240" w:lineRule="auto"/>
        <w:ind w:right="-72"/>
        <w:jc w:val="both"/>
        <w:rPr>
          <w:rFonts w:ascii="Times New Roman" w:hAnsi="Times New Roman" w:cs="Times New Roman"/>
        </w:rPr>
      </w:pPr>
    </w:p>
    <w:p w14:paraId="252E4146" w14:textId="35B04512" w:rsidR="00297033" w:rsidRDefault="00446D19" w:rsidP="00446D19">
      <w:pPr>
        <w:pStyle w:val="A1"/>
        <w:rPr>
          <w:rFonts w:cs="Times New Roman"/>
        </w:rPr>
      </w:pPr>
      <w:r>
        <w:t>B.</w:t>
      </w:r>
      <w:r>
        <w:tab/>
      </w:r>
      <w:r w:rsidR="00297033" w:rsidRPr="00C7028E">
        <w:rPr>
          <w:rFonts w:cs="Times New Roman"/>
        </w:rPr>
        <w:t xml:space="preserve">Any adjustment in salary made during the term of this </w:t>
      </w:r>
      <w:r w:rsidR="00F645A6">
        <w:rPr>
          <w:rFonts w:cs="Times New Roman"/>
        </w:rPr>
        <w:t>C</w:t>
      </w:r>
      <w:r w:rsidR="00297033" w:rsidRPr="00C7028E">
        <w:rPr>
          <w:rFonts w:cs="Times New Roman"/>
        </w:rPr>
        <w:t xml:space="preserve">ontract shall be an addendum to this </w:t>
      </w:r>
      <w:r w:rsidR="00F645A6">
        <w:rPr>
          <w:rFonts w:cs="Times New Roman"/>
        </w:rPr>
        <w:t>C</w:t>
      </w:r>
      <w:r w:rsidR="00297033" w:rsidRPr="00C7028E">
        <w:rPr>
          <w:rFonts w:cs="Times New Roman"/>
        </w:rPr>
        <w:t>ontract, subject to the terms and conditions set forth herein and such adjustments or modifications shall not be considered as a new</w:t>
      </w:r>
      <w:r w:rsidR="00F645A6">
        <w:rPr>
          <w:rFonts w:cs="Times New Roman"/>
        </w:rPr>
        <w:t xml:space="preserve"> C</w:t>
      </w:r>
      <w:r w:rsidR="00297033" w:rsidRPr="00C7028E">
        <w:rPr>
          <w:rFonts w:cs="Times New Roman"/>
        </w:rPr>
        <w:t>ontract nor as any extension of the term of employment unless expressly provided by the Board.</w:t>
      </w:r>
      <w:r w:rsidR="008F73F7">
        <w:rPr>
          <w:rFonts w:cs="Times New Roman"/>
        </w:rPr>
        <w:t xml:space="preserve">  If any adjustment in salary or other compensation is made during the term of the Contract, it is understood and agreed that all other provisions of this Contract, including its term and termination date, shall remain in effect as originally set forth herein.</w:t>
      </w:r>
    </w:p>
    <w:p w14:paraId="17B6E98F" w14:textId="46053986" w:rsidR="008F73F7" w:rsidRDefault="008F73F7" w:rsidP="008F73F7">
      <w:pPr>
        <w:pStyle w:val="A1"/>
        <w:ind w:left="0" w:firstLine="0"/>
      </w:pPr>
    </w:p>
    <w:p w14:paraId="517C96A1" w14:textId="33AB8D3C" w:rsidR="00814C19" w:rsidRDefault="00814C19">
      <w:pPr>
        <w:spacing w:after="0" w:line="240" w:lineRule="auto"/>
        <w:ind w:left="1440" w:hanging="720"/>
        <w:jc w:val="both"/>
        <w:rPr>
          <w:rFonts w:ascii="Times New Roman" w:eastAsia="Calibri" w:hAnsi="Times New Roman" w:cs="Calibri"/>
          <w:spacing w:val="-2"/>
          <w:sz w:val="24"/>
        </w:rPr>
      </w:pPr>
      <w:r>
        <w:br w:type="page"/>
      </w:r>
    </w:p>
    <w:p w14:paraId="2A62F875" w14:textId="77777777" w:rsidR="00221BA8" w:rsidRDefault="00221BA8" w:rsidP="008F73F7">
      <w:pPr>
        <w:pStyle w:val="A"/>
      </w:pPr>
    </w:p>
    <w:p w14:paraId="3A43A680" w14:textId="6970E08A" w:rsidR="00297033" w:rsidRDefault="008F73F7" w:rsidP="008F73F7">
      <w:pPr>
        <w:pStyle w:val="A"/>
        <w:rPr>
          <w:u w:val="single"/>
        </w:rPr>
      </w:pPr>
      <w:r>
        <w:t>5.</w:t>
      </w:r>
      <w:r>
        <w:tab/>
      </w:r>
      <w:r w:rsidR="00297033" w:rsidRPr="008F73F7">
        <w:rPr>
          <w:u w:val="single"/>
        </w:rPr>
        <w:t>OTHER COMPENSATION</w:t>
      </w:r>
    </w:p>
    <w:p w14:paraId="7A7D677E" w14:textId="4CA23980" w:rsidR="008F73F7" w:rsidRDefault="00297033" w:rsidP="008F73F7">
      <w:pPr>
        <w:pStyle w:val="B"/>
        <w:spacing w:after="0"/>
      </w:pPr>
      <w:r w:rsidRPr="00C7028E">
        <w:t>The Superintendent shall receive:</w:t>
      </w:r>
    </w:p>
    <w:p w14:paraId="0684B7E0" w14:textId="31315CBC" w:rsidR="008F73F7" w:rsidRDefault="008F73F7" w:rsidP="008F73F7">
      <w:pPr>
        <w:pStyle w:val="B"/>
        <w:spacing w:after="0"/>
        <w:ind w:left="0"/>
      </w:pPr>
    </w:p>
    <w:p w14:paraId="6E3C241C" w14:textId="2CFE20C6" w:rsidR="00297033" w:rsidRDefault="008F73F7" w:rsidP="008F73F7">
      <w:pPr>
        <w:pStyle w:val="A1"/>
        <w:rPr>
          <w:rFonts w:cs="Times New Roman"/>
        </w:rPr>
      </w:pPr>
      <w:r>
        <w:t>A.</w:t>
      </w:r>
      <w:r>
        <w:tab/>
        <w:t>8</w:t>
      </w:r>
      <w:r w:rsidR="00297033">
        <w:rPr>
          <w:rFonts w:cs="Times New Roman"/>
        </w:rPr>
        <w:t xml:space="preserve">5% Board paid </w:t>
      </w:r>
      <w:r w:rsidR="00297033" w:rsidRPr="00C7028E">
        <w:rPr>
          <w:rFonts w:cs="Times New Roman"/>
        </w:rPr>
        <w:t>health and major medical insurance or insurance refusal option;</w:t>
      </w:r>
    </w:p>
    <w:p w14:paraId="2C3C08C6" w14:textId="77777777" w:rsidR="00221BA8" w:rsidRDefault="00221BA8" w:rsidP="00221BA8">
      <w:pPr>
        <w:pStyle w:val="A1"/>
        <w:ind w:left="0" w:firstLine="0"/>
        <w:rPr>
          <w:rFonts w:cs="Times New Roman"/>
        </w:rPr>
      </w:pPr>
    </w:p>
    <w:p w14:paraId="14422A34" w14:textId="16295A4A" w:rsidR="00297033" w:rsidRDefault="008F73F7" w:rsidP="008F73F7">
      <w:pPr>
        <w:pStyle w:val="A1"/>
        <w:rPr>
          <w:rFonts w:cs="Times New Roman"/>
        </w:rPr>
      </w:pPr>
      <w:r>
        <w:t>B.</w:t>
      </w:r>
      <w:r>
        <w:tab/>
      </w:r>
      <w:r w:rsidR="00297033" w:rsidRPr="00C7028E">
        <w:rPr>
          <w:rFonts w:cs="Times New Roman"/>
        </w:rPr>
        <w:t>fully-paid dental insurance;</w:t>
      </w:r>
    </w:p>
    <w:p w14:paraId="4B7991DD" w14:textId="77777777" w:rsidR="00221BA8" w:rsidRDefault="00221BA8" w:rsidP="00221BA8">
      <w:pPr>
        <w:pStyle w:val="A1"/>
        <w:ind w:left="0" w:firstLine="0"/>
        <w:rPr>
          <w:rFonts w:cs="Times New Roman"/>
        </w:rPr>
      </w:pPr>
    </w:p>
    <w:p w14:paraId="160A073C" w14:textId="11DDA1FB" w:rsidR="00297033" w:rsidRDefault="008F73F7" w:rsidP="008F73F7">
      <w:pPr>
        <w:pStyle w:val="A1"/>
        <w:rPr>
          <w:rFonts w:cs="Times New Roman"/>
        </w:rPr>
      </w:pPr>
      <w:r>
        <w:t>C.</w:t>
      </w:r>
      <w:r>
        <w:rPr>
          <w:rFonts w:cs="Times New Roman"/>
        </w:rPr>
        <w:tab/>
      </w:r>
      <w:r w:rsidR="00297033" w:rsidRPr="00C7028E">
        <w:rPr>
          <w:rFonts w:cs="Times New Roman"/>
        </w:rPr>
        <w:t xml:space="preserve">life insurance at three </w:t>
      </w:r>
      <w:r w:rsidR="00297033">
        <w:rPr>
          <w:rFonts w:cs="Times New Roman"/>
        </w:rPr>
        <w:t xml:space="preserve">(3) </w:t>
      </w:r>
      <w:r w:rsidR="00297033" w:rsidRPr="00C7028E">
        <w:rPr>
          <w:rFonts w:cs="Times New Roman"/>
        </w:rPr>
        <w:t>times the established annual salary</w:t>
      </w:r>
      <w:r w:rsidR="00297033">
        <w:rPr>
          <w:rFonts w:cs="Times New Roman"/>
        </w:rPr>
        <w:t xml:space="preserve"> subject to plan maximums</w:t>
      </w:r>
      <w:r w:rsidR="00297033" w:rsidRPr="00C7028E">
        <w:rPr>
          <w:rFonts w:cs="Times New Roman"/>
        </w:rPr>
        <w:t>;</w:t>
      </w:r>
    </w:p>
    <w:p w14:paraId="7E9BD3BA" w14:textId="77777777" w:rsidR="00221BA8" w:rsidRDefault="00221BA8" w:rsidP="00221BA8">
      <w:pPr>
        <w:pStyle w:val="A1"/>
        <w:ind w:left="0" w:firstLine="0"/>
        <w:rPr>
          <w:rFonts w:cs="Times New Roman"/>
        </w:rPr>
      </w:pPr>
    </w:p>
    <w:p w14:paraId="17D06089" w14:textId="3B167397" w:rsidR="00297033" w:rsidRDefault="008F73F7" w:rsidP="008F73F7">
      <w:pPr>
        <w:pStyle w:val="A1"/>
        <w:rPr>
          <w:rFonts w:cs="Times New Roman"/>
        </w:rPr>
      </w:pPr>
      <w:r>
        <w:t>D.</w:t>
      </w:r>
      <w:r>
        <w:rPr>
          <w:rFonts w:cs="Times New Roman"/>
        </w:rPr>
        <w:tab/>
      </w:r>
      <w:r w:rsidR="00297033" w:rsidRPr="00C7028E">
        <w:rPr>
          <w:rFonts w:cs="Times New Roman"/>
        </w:rPr>
        <w:t>other fringe benefits applicable to other Administrators, including but not limited to, retirement incentives</w:t>
      </w:r>
      <w:r w:rsidR="00297033">
        <w:rPr>
          <w:rFonts w:cs="Times New Roman"/>
        </w:rPr>
        <w:t>;</w:t>
      </w:r>
    </w:p>
    <w:p w14:paraId="675D4CC8" w14:textId="77777777" w:rsidR="00221BA8" w:rsidRDefault="00221BA8" w:rsidP="00221BA8">
      <w:pPr>
        <w:pStyle w:val="A1"/>
        <w:ind w:left="0" w:firstLine="0"/>
        <w:rPr>
          <w:rFonts w:cs="Times New Roman"/>
        </w:rPr>
      </w:pPr>
    </w:p>
    <w:p w14:paraId="30142E6E" w14:textId="5BA9D878" w:rsidR="00297033" w:rsidRPr="00C7028E" w:rsidRDefault="008F73F7" w:rsidP="008F73F7">
      <w:pPr>
        <w:pStyle w:val="A1"/>
        <w:rPr>
          <w:rFonts w:cs="Times New Roman"/>
        </w:rPr>
      </w:pPr>
      <w:r>
        <w:t>E.</w:t>
      </w:r>
      <w:r>
        <w:rPr>
          <w:rFonts w:cs="Times New Roman"/>
        </w:rPr>
        <w:tab/>
      </w:r>
      <w:r w:rsidR="00297033">
        <w:rPr>
          <w:rFonts w:cs="Times New Roman"/>
        </w:rPr>
        <w:t>i</w:t>
      </w:r>
      <w:r w:rsidR="00297033" w:rsidRPr="006D2DD2">
        <w:rPr>
          <w:rFonts w:cs="Times New Roman"/>
        </w:rPr>
        <w:t xml:space="preserve">n accordance with Internal Revenue Code (“IRC”) Section 414(h)(2), the Board agrees to pick up and pay the </w:t>
      </w:r>
      <w:r w:rsidR="00297033">
        <w:rPr>
          <w:rFonts w:cs="Times New Roman"/>
        </w:rPr>
        <w:t>Superintendent’s</w:t>
      </w:r>
      <w:r w:rsidR="00297033" w:rsidRPr="006D2DD2">
        <w:rPr>
          <w:rFonts w:cs="Times New Roman"/>
        </w:rPr>
        <w:t xml:space="preserve"> required contribution to the S</w:t>
      </w:r>
      <w:r w:rsidR="00297033">
        <w:rPr>
          <w:rFonts w:cs="Times New Roman"/>
        </w:rPr>
        <w:t xml:space="preserve">tate Teachers </w:t>
      </w:r>
      <w:r w:rsidR="00297033" w:rsidRPr="006D2DD2">
        <w:rPr>
          <w:rFonts w:cs="Times New Roman"/>
        </w:rPr>
        <w:t>Retirement System (“S</w:t>
      </w:r>
      <w:r w:rsidR="00297033">
        <w:rPr>
          <w:rFonts w:cs="Times New Roman"/>
        </w:rPr>
        <w:t>T</w:t>
      </w:r>
      <w:r w:rsidR="00297033" w:rsidRPr="006D2DD2">
        <w:rPr>
          <w:rFonts w:cs="Times New Roman"/>
        </w:rPr>
        <w:t xml:space="preserve">RS”).  Such pick-up and payment shall be a “fringe benefit” pick-up of the entire amount of the employee contribution which the </w:t>
      </w:r>
      <w:r w:rsidR="00297033">
        <w:rPr>
          <w:rFonts w:cs="Times New Roman"/>
        </w:rPr>
        <w:t xml:space="preserve">Superintendent </w:t>
      </w:r>
      <w:r w:rsidR="00297033" w:rsidRPr="006D2DD2">
        <w:rPr>
          <w:rFonts w:cs="Times New Roman"/>
        </w:rPr>
        <w:t>is required to contribute to S</w:t>
      </w:r>
      <w:r w:rsidR="00297033">
        <w:rPr>
          <w:rFonts w:cs="Times New Roman"/>
        </w:rPr>
        <w:t>T</w:t>
      </w:r>
      <w:r w:rsidR="00297033" w:rsidRPr="006D2DD2">
        <w:rPr>
          <w:rFonts w:cs="Times New Roman"/>
        </w:rPr>
        <w:t xml:space="preserve">RS, based upon the salary provided in this Contract and other “compensation” of the </w:t>
      </w:r>
      <w:r w:rsidR="00297033">
        <w:rPr>
          <w:rFonts w:cs="Times New Roman"/>
        </w:rPr>
        <w:t xml:space="preserve">Superintendent </w:t>
      </w:r>
      <w:r w:rsidR="00297033" w:rsidRPr="006D2DD2">
        <w:rPr>
          <w:rFonts w:cs="Times New Roman"/>
        </w:rPr>
        <w:t>under Ohio Rev. Code §3307.01.  The Board will also pay the employer and employee S</w:t>
      </w:r>
      <w:r w:rsidR="00297033">
        <w:rPr>
          <w:rFonts w:cs="Times New Roman"/>
        </w:rPr>
        <w:t>T</w:t>
      </w:r>
      <w:r w:rsidR="00297033" w:rsidRPr="006D2DD2">
        <w:rPr>
          <w:rFonts w:cs="Times New Roman"/>
        </w:rPr>
        <w:t xml:space="preserve">RS contributions on this “picked-up” amount. In furtherance of the foregoing, the </w:t>
      </w:r>
      <w:r w:rsidR="00297033">
        <w:rPr>
          <w:rFonts w:cs="Times New Roman"/>
        </w:rPr>
        <w:t>Treasurer</w:t>
      </w:r>
      <w:r w:rsidR="00297033" w:rsidRPr="006D2DD2">
        <w:rPr>
          <w:rFonts w:cs="Times New Roman"/>
        </w:rPr>
        <w:t xml:space="preserve"> is hereby authorized to pay the amount of the fringe benefit pick-up directly to S</w:t>
      </w:r>
      <w:r w:rsidR="00297033">
        <w:rPr>
          <w:rFonts w:cs="Times New Roman"/>
        </w:rPr>
        <w:t>T</w:t>
      </w:r>
      <w:r w:rsidR="00297033" w:rsidRPr="006D2DD2">
        <w:rPr>
          <w:rFonts w:cs="Times New Roman"/>
        </w:rPr>
        <w:t xml:space="preserve">RS as an employee contribution of the </w:t>
      </w:r>
      <w:r w:rsidR="00297033">
        <w:rPr>
          <w:rFonts w:cs="Times New Roman"/>
        </w:rPr>
        <w:t xml:space="preserve">Superintendent </w:t>
      </w:r>
      <w:r w:rsidR="00297033" w:rsidRPr="006D2DD2">
        <w:rPr>
          <w:rFonts w:cs="Times New Roman"/>
        </w:rPr>
        <w:t xml:space="preserve">and in lieu of an equal amount of the </w:t>
      </w:r>
      <w:r w:rsidR="00F645A6">
        <w:rPr>
          <w:rFonts w:cs="Times New Roman"/>
        </w:rPr>
        <w:t>C</w:t>
      </w:r>
      <w:r w:rsidR="00297033" w:rsidRPr="006D2DD2">
        <w:rPr>
          <w:rFonts w:cs="Times New Roman"/>
        </w:rPr>
        <w:t>ontract salary being paid to S</w:t>
      </w:r>
      <w:r w:rsidR="00297033">
        <w:rPr>
          <w:rFonts w:cs="Times New Roman"/>
        </w:rPr>
        <w:t>T</w:t>
      </w:r>
      <w:r w:rsidR="00297033" w:rsidRPr="006D2DD2">
        <w:rPr>
          <w:rFonts w:cs="Times New Roman"/>
        </w:rPr>
        <w:t xml:space="preserve">RS as an employee contribution; and the </w:t>
      </w:r>
      <w:r w:rsidR="00297033">
        <w:rPr>
          <w:rFonts w:cs="Times New Roman"/>
        </w:rPr>
        <w:t xml:space="preserve">Superintendent </w:t>
      </w:r>
      <w:r w:rsidR="00297033" w:rsidRPr="006D2DD2">
        <w:rPr>
          <w:rFonts w:cs="Times New Roman"/>
        </w:rPr>
        <w:t xml:space="preserve">shall not have the option of receiving cash in lieu of the fringe benefit.  The amount of the fringe benefit pick-up in this Contract shall be considered as Compensation of the </w:t>
      </w:r>
      <w:r w:rsidR="00297033">
        <w:rPr>
          <w:rFonts w:cs="Times New Roman"/>
        </w:rPr>
        <w:t xml:space="preserve">Superintendent </w:t>
      </w:r>
      <w:r w:rsidR="00297033" w:rsidRPr="006D2DD2">
        <w:rPr>
          <w:rFonts w:cs="Times New Roman"/>
        </w:rPr>
        <w:t>for purposes of Ohio Rev. Code §3307.01; and, in accordance with and subject to the foregoing provisions of this paragraph, the District shall pay directly to S</w:t>
      </w:r>
      <w:r w:rsidR="00297033">
        <w:rPr>
          <w:rFonts w:cs="Times New Roman"/>
        </w:rPr>
        <w:t>T</w:t>
      </w:r>
      <w:r w:rsidR="00297033" w:rsidRPr="006D2DD2">
        <w:rPr>
          <w:rFonts w:cs="Times New Roman"/>
        </w:rPr>
        <w:t xml:space="preserve">RS all employer and employee contributions (in lieu of the </w:t>
      </w:r>
      <w:r w:rsidR="00297033">
        <w:rPr>
          <w:rFonts w:cs="Times New Roman"/>
        </w:rPr>
        <w:t>Superintendent</w:t>
      </w:r>
      <w:r w:rsidR="00297033" w:rsidRPr="006D2DD2">
        <w:rPr>
          <w:rFonts w:cs="Times New Roman"/>
        </w:rPr>
        <w:t xml:space="preserve"> paying such employee contributions) required because the inclusion of such fringe benefit pick-up as additional compensation for such purposes</w:t>
      </w:r>
    </w:p>
    <w:p w14:paraId="1145F074" w14:textId="199F2763" w:rsidR="00297033" w:rsidRDefault="00297033" w:rsidP="001D1468">
      <w:pPr>
        <w:spacing w:after="0" w:line="240" w:lineRule="auto"/>
        <w:ind w:right="-72"/>
        <w:jc w:val="both"/>
        <w:rPr>
          <w:rFonts w:ascii="Times New Roman" w:hAnsi="Times New Roman" w:cs="Times New Roman"/>
        </w:rPr>
      </w:pPr>
    </w:p>
    <w:p w14:paraId="43265859" w14:textId="238C2DF7" w:rsidR="00297033" w:rsidRDefault="00297033" w:rsidP="00221BA8">
      <w:pPr>
        <w:pStyle w:val="B"/>
      </w:pPr>
      <w:r w:rsidRPr="00C7028E">
        <w:t xml:space="preserve">Fringe benefits may be amended from time to time during the term of this </w:t>
      </w:r>
      <w:r w:rsidR="00F645A6">
        <w:t>C</w:t>
      </w:r>
      <w:r w:rsidRPr="00C7028E">
        <w:t xml:space="preserve">ontract.  Such amendment is hereby incorporated in this </w:t>
      </w:r>
      <w:r w:rsidR="00F645A6">
        <w:t>C</w:t>
      </w:r>
      <w:r w:rsidRPr="00C7028E">
        <w:t>ontract by reference as is fully restated herein.</w:t>
      </w:r>
    </w:p>
    <w:p w14:paraId="07EC4499" w14:textId="036989C3" w:rsidR="00297033" w:rsidRPr="00C7028E" w:rsidRDefault="001D1468" w:rsidP="001D1468">
      <w:pPr>
        <w:pStyle w:val="A"/>
        <w:spacing w:after="0"/>
        <w:rPr>
          <w:rFonts w:cs="Times New Roman"/>
        </w:rPr>
      </w:pPr>
      <w:r>
        <w:t>6.</w:t>
      </w:r>
      <w:r>
        <w:tab/>
      </w:r>
      <w:r w:rsidR="00297033" w:rsidRPr="00C7028E">
        <w:rPr>
          <w:rFonts w:cs="Times New Roman"/>
          <w:u w:val="single"/>
        </w:rPr>
        <w:t>DAYS TO BE WORKED</w:t>
      </w:r>
    </w:p>
    <w:p w14:paraId="0E105A62" w14:textId="02D6AE66" w:rsidR="00297033" w:rsidRDefault="00297033" w:rsidP="001D1468">
      <w:pPr>
        <w:spacing w:after="0" w:line="240" w:lineRule="auto"/>
        <w:ind w:right="-72"/>
        <w:jc w:val="both"/>
        <w:rPr>
          <w:rFonts w:ascii="Times New Roman" w:hAnsi="Times New Roman" w:cs="Times New Roman"/>
        </w:rPr>
      </w:pPr>
    </w:p>
    <w:p w14:paraId="3142FCF9" w14:textId="5246307F" w:rsidR="001D1468" w:rsidRDefault="00297033" w:rsidP="001D1468">
      <w:pPr>
        <w:pStyle w:val="B"/>
        <w:spacing w:after="0"/>
      </w:pPr>
      <w:r w:rsidRPr="00C7028E">
        <w:t xml:space="preserve">The Superintendent’s rate of pay shall be calculated on the basis of two hundred </w:t>
      </w:r>
      <w:r w:rsidR="009F50DD">
        <w:t xml:space="preserve">thirty-three (233) </w:t>
      </w:r>
      <w:r w:rsidRPr="00C7028E">
        <w:t>work days</w:t>
      </w:r>
      <w:r w:rsidR="009F50DD">
        <w:t xml:space="preserve"> being the two hundred sixty (260) contracted days, minus t</w:t>
      </w:r>
      <w:r w:rsidR="0053213F">
        <w:t xml:space="preserve">wenty (20) </w:t>
      </w:r>
      <w:proofErr w:type="spellStart"/>
      <w:r w:rsidR="009F50DD">
        <w:t>days vacation</w:t>
      </w:r>
      <w:proofErr w:type="spellEnd"/>
      <w:r w:rsidR="009F50DD">
        <w:t xml:space="preserve"> and seven (7) federal holidays</w:t>
      </w:r>
      <w:r w:rsidRPr="00C7028E">
        <w:t>.  The Superintendent shall devote such time and energies as are necessary to perform the duties specified during normal business hours, but it is expressly agreed that duties of this position will require the Superintendent to work during times other than normal business hours.</w:t>
      </w:r>
    </w:p>
    <w:p w14:paraId="200A2F46" w14:textId="3C6F10E0" w:rsidR="001D1468" w:rsidRDefault="001D1468" w:rsidP="001D1468">
      <w:pPr>
        <w:pStyle w:val="B"/>
        <w:spacing w:after="0"/>
        <w:ind w:left="0"/>
      </w:pPr>
    </w:p>
    <w:p w14:paraId="7CBC936E" w14:textId="77777777" w:rsidR="00221BA8" w:rsidRDefault="00221BA8" w:rsidP="001D1468">
      <w:pPr>
        <w:pStyle w:val="B"/>
        <w:spacing w:after="0"/>
        <w:ind w:left="0"/>
      </w:pPr>
    </w:p>
    <w:p w14:paraId="15DE8425" w14:textId="050713D3" w:rsidR="00297033" w:rsidRPr="00C7028E" w:rsidRDefault="001D1468" w:rsidP="001D1468">
      <w:pPr>
        <w:pStyle w:val="A"/>
        <w:spacing w:after="0"/>
        <w:rPr>
          <w:rFonts w:cs="Times New Roman"/>
        </w:rPr>
      </w:pPr>
      <w:r>
        <w:t>7.</w:t>
      </w:r>
      <w:r>
        <w:tab/>
      </w:r>
      <w:r w:rsidR="00297033" w:rsidRPr="00C7028E">
        <w:rPr>
          <w:rFonts w:cs="Times New Roman"/>
          <w:u w:val="single"/>
        </w:rPr>
        <w:t>VACATIONS AND HOLIDAYS</w:t>
      </w:r>
    </w:p>
    <w:p w14:paraId="14804640" w14:textId="0AD89FC8" w:rsidR="00297033" w:rsidRDefault="00297033" w:rsidP="001D1468">
      <w:pPr>
        <w:spacing w:after="0" w:line="240" w:lineRule="auto"/>
        <w:ind w:right="-72"/>
        <w:jc w:val="both"/>
        <w:rPr>
          <w:rFonts w:ascii="Times New Roman" w:hAnsi="Times New Roman" w:cs="Times New Roman"/>
        </w:rPr>
      </w:pPr>
    </w:p>
    <w:p w14:paraId="3B391A6D" w14:textId="32D70DCE" w:rsidR="00297033" w:rsidRDefault="00297033" w:rsidP="001D1468">
      <w:pPr>
        <w:pStyle w:val="B"/>
        <w:rPr>
          <w:rFonts w:cs="Times New Roman"/>
        </w:rPr>
      </w:pPr>
      <w:r>
        <w:t>The Superintendent shall</w:t>
      </w:r>
      <w:r w:rsidR="001D1468">
        <w:t xml:space="preserve"> be entitled to twenty (20) vacation days with pay each year this Contract is in effect, and to the legal holidays specified in the Board-approved calendar.  </w:t>
      </w:r>
      <w:r>
        <w:rPr>
          <w:rFonts w:cs="Times New Roman"/>
        </w:rPr>
        <w:t>Upon separation from employment, the Board shall compensate the Superintendent at his current per diem rate of pay for all such accrued and unused vacation leave.</w:t>
      </w:r>
      <w:r w:rsidR="00172606">
        <w:rPr>
          <w:rFonts w:cs="Times New Roman"/>
        </w:rPr>
        <w:t xml:space="preserve"> </w:t>
      </w:r>
    </w:p>
    <w:p w14:paraId="567725D8" w14:textId="7359A726" w:rsidR="00297033" w:rsidRPr="00C7028E" w:rsidRDefault="00172606" w:rsidP="00172606">
      <w:pPr>
        <w:pStyle w:val="A"/>
        <w:rPr>
          <w:rFonts w:cs="Times New Roman"/>
        </w:rPr>
      </w:pPr>
      <w:r>
        <w:t>8.</w:t>
      </w:r>
      <w:r>
        <w:tab/>
      </w:r>
      <w:r w:rsidR="00297033" w:rsidRPr="00C7028E">
        <w:rPr>
          <w:rFonts w:cs="Times New Roman"/>
          <w:u w:val="single"/>
        </w:rPr>
        <w:t>PROFESSIONAL GROWTH</w:t>
      </w:r>
    </w:p>
    <w:p w14:paraId="2FD4F1CF" w14:textId="4A95E374" w:rsidR="00297033" w:rsidRDefault="00297033" w:rsidP="00172606">
      <w:pPr>
        <w:pStyle w:val="B"/>
        <w:spacing w:after="0"/>
      </w:pPr>
      <w:r w:rsidRPr="00C7028E">
        <w:t>The Superintendent shall be encouraged to attend professional meetings associated with the position of Superintendent with the actual and necessary expenses of said attendance to be paid by the District in accordance with Board Policy.</w:t>
      </w:r>
    </w:p>
    <w:p w14:paraId="7343C196" w14:textId="09669FA4" w:rsidR="00172606" w:rsidRDefault="00172606" w:rsidP="00172606">
      <w:pPr>
        <w:pStyle w:val="B"/>
        <w:spacing w:after="0"/>
        <w:ind w:left="0"/>
      </w:pPr>
    </w:p>
    <w:p w14:paraId="29B69F04" w14:textId="3F844884" w:rsidR="00172606" w:rsidRDefault="00297033" w:rsidP="00172606">
      <w:pPr>
        <w:pStyle w:val="B"/>
        <w:spacing w:after="0"/>
      </w:pPr>
      <w:r w:rsidRPr="00C7028E">
        <w:t xml:space="preserve">The Board will pay the dues of the Superintendent for membership in the </w:t>
      </w:r>
      <w:r w:rsidR="00172606">
        <w:t xml:space="preserve">Buckeye Association of School Administrators. </w:t>
      </w:r>
    </w:p>
    <w:p w14:paraId="50DECF69" w14:textId="0EC7D8B9" w:rsidR="00172606" w:rsidRDefault="00172606" w:rsidP="00172606">
      <w:pPr>
        <w:pStyle w:val="B"/>
        <w:spacing w:after="0"/>
        <w:ind w:left="0"/>
      </w:pPr>
    </w:p>
    <w:p w14:paraId="77DFA4BE" w14:textId="1EDCCE5E" w:rsidR="00297033" w:rsidRDefault="00172606" w:rsidP="00172606">
      <w:pPr>
        <w:pStyle w:val="A"/>
        <w:spacing w:after="0"/>
        <w:rPr>
          <w:rFonts w:cs="Times New Roman"/>
          <w:u w:val="single"/>
        </w:rPr>
      </w:pPr>
      <w:r>
        <w:t>9.</w:t>
      </w:r>
      <w:r>
        <w:tab/>
      </w:r>
      <w:r w:rsidRPr="00172606">
        <w:rPr>
          <w:u w:val="single"/>
        </w:rPr>
        <w:t>S</w:t>
      </w:r>
      <w:r w:rsidR="00297033" w:rsidRPr="00C7028E">
        <w:rPr>
          <w:rFonts w:cs="Times New Roman"/>
          <w:u w:val="single"/>
        </w:rPr>
        <w:t>ICK LEAVE</w:t>
      </w:r>
    </w:p>
    <w:p w14:paraId="17E5B4FB" w14:textId="625CC9F0" w:rsidR="00172606" w:rsidRDefault="00172606" w:rsidP="00172606">
      <w:pPr>
        <w:pStyle w:val="A"/>
        <w:spacing w:after="0"/>
        <w:rPr>
          <w:rFonts w:cs="Times New Roman"/>
        </w:rPr>
      </w:pPr>
    </w:p>
    <w:p w14:paraId="36DC866C" w14:textId="3736CD06" w:rsidR="00297033" w:rsidRDefault="00297033" w:rsidP="00CC017B">
      <w:pPr>
        <w:pStyle w:val="B"/>
        <w:spacing w:after="0"/>
      </w:pPr>
      <w:r w:rsidRPr="00C7028E">
        <w:t>The Superintendent is entitled to the use of, and accumulation of sick leave in accordance with Ohio law and Board Policy.</w:t>
      </w:r>
      <w:r w:rsidRPr="005027FF">
        <w:rPr>
          <w:rFonts w:eastAsia="Calibri"/>
        </w:rPr>
        <w:t xml:space="preserve"> </w:t>
      </w:r>
      <w:r w:rsidRPr="005027FF">
        <w:t xml:space="preserve">Upon separation from employment by means of </w:t>
      </w:r>
      <w:r>
        <w:t xml:space="preserve">qualified </w:t>
      </w:r>
      <w:r w:rsidRPr="005027FF">
        <w:t xml:space="preserve">STRS retirement, Superintendent </w:t>
      </w:r>
      <w:r>
        <w:t>will be entitled</w:t>
      </w:r>
      <w:r w:rsidRPr="005027FF">
        <w:t xml:space="preserve"> to be paid a severance equal to </w:t>
      </w:r>
      <w:r w:rsidR="00172606">
        <w:t xml:space="preserve">twenty-five </w:t>
      </w:r>
      <w:r w:rsidRPr="005027FF">
        <w:t>percent</w:t>
      </w:r>
      <w:r w:rsidR="00172606">
        <w:t xml:space="preserve"> (25%) o</w:t>
      </w:r>
      <w:r w:rsidRPr="005027FF">
        <w:t xml:space="preserve">f the then-current value of his accrued and unused sick leave days to a maximum of </w:t>
      </w:r>
      <w:r w:rsidR="00172606">
        <w:t xml:space="preserve">sixty-five (65) </w:t>
      </w:r>
      <w:r w:rsidRPr="005027FF">
        <w:t xml:space="preserve">days at the daily rate of pay effective at the time of separation from the Board. Upon payment of severance pay, the Board shall cancel all remaining sick leave standing to the Superintendent’s credit. Any severance pay the Superintendent would otherwise be eligible to receive will be paid to his estate in the event of death before separation.  </w:t>
      </w:r>
    </w:p>
    <w:p w14:paraId="4C643040" w14:textId="3A9BF59F" w:rsidR="00CC017B" w:rsidRDefault="00CC017B" w:rsidP="00CC017B">
      <w:pPr>
        <w:pStyle w:val="B"/>
        <w:spacing w:after="0"/>
        <w:ind w:left="0"/>
      </w:pPr>
    </w:p>
    <w:p w14:paraId="1FE58700" w14:textId="7671B16B" w:rsidR="00297033" w:rsidRDefault="00CC017B" w:rsidP="00CC017B">
      <w:pPr>
        <w:pStyle w:val="A"/>
        <w:spacing w:after="0"/>
        <w:rPr>
          <w:rFonts w:cs="Times New Roman"/>
          <w:u w:val="single"/>
        </w:rPr>
      </w:pPr>
      <w:r>
        <w:t>10.</w:t>
      </w:r>
      <w:r>
        <w:tab/>
      </w:r>
      <w:r w:rsidR="00297033" w:rsidRPr="00C7028E">
        <w:rPr>
          <w:rFonts w:cs="Times New Roman"/>
          <w:u w:val="single"/>
        </w:rPr>
        <w:t>EXPENSE</w:t>
      </w:r>
      <w:r w:rsidR="00297033">
        <w:rPr>
          <w:rFonts w:cs="Times New Roman"/>
          <w:u w:val="single"/>
        </w:rPr>
        <w:t xml:space="preserve"> REIMBURSEMENT</w:t>
      </w:r>
    </w:p>
    <w:p w14:paraId="02B04D9C" w14:textId="4201C2DC" w:rsidR="00CC017B" w:rsidRDefault="00CC017B" w:rsidP="00CC017B">
      <w:pPr>
        <w:pStyle w:val="A"/>
        <w:spacing w:after="0"/>
        <w:rPr>
          <w:rFonts w:cs="Times New Roman"/>
        </w:rPr>
      </w:pPr>
    </w:p>
    <w:p w14:paraId="0B2A34BF" w14:textId="24E0C4C8" w:rsidR="00297033" w:rsidRDefault="00CC017B" w:rsidP="00CC017B">
      <w:pPr>
        <w:pStyle w:val="A1"/>
        <w:rPr>
          <w:rFonts w:cs="Times New Roman"/>
        </w:rPr>
      </w:pPr>
      <w:r>
        <w:t>A.</w:t>
      </w:r>
      <w:r>
        <w:tab/>
      </w:r>
      <w:r w:rsidR="00297033" w:rsidRPr="00C7028E">
        <w:rPr>
          <w:rFonts w:cs="Times New Roman"/>
        </w:rPr>
        <w:t>Tr</w:t>
      </w:r>
      <w:r w:rsidR="00297033">
        <w:rPr>
          <w:rFonts w:cs="Times New Roman"/>
        </w:rPr>
        <w:t>avel Reimbursement</w:t>
      </w:r>
    </w:p>
    <w:p w14:paraId="5DEA05D2" w14:textId="75EE28F8" w:rsidR="00CC017B" w:rsidRDefault="00CC017B" w:rsidP="00CC017B">
      <w:pPr>
        <w:pStyle w:val="A1"/>
        <w:ind w:left="0" w:firstLine="0"/>
        <w:rPr>
          <w:rFonts w:cs="Times New Roman"/>
        </w:rPr>
      </w:pPr>
    </w:p>
    <w:p w14:paraId="51D5859F" w14:textId="0F7E01E1" w:rsidR="00297033" w:rsidRDefault="00297033" w:rsidP="00CC017B">
      <w:pPr>
        <w:pStyle w:val="B1"/>
        <w:spacing w:after="0"/>
      </w:pPr>
      <w:r w:rsidRPr="00C7028E">
        <w:t xml:space="preserve">The Board shall reimburse the Superintendent for all actual and necessary travel and other expenses required in the performance of the official duties of employment under this </w:t>
      </w:r>
      <w:r w:rsidR="00F645A6">
        <w:t>C</w:t>
      </w:r>
      <w:r w:rsidRPr="00C7028E">
        <w:t>ontract subject to limitations as provided by law and by Board Policy.</w:t>
      </w:r>
    </w:p>
    <w:p w14:paraId="30B44EA9" w14:textId="103A7094" w:rsidR="00CC017B" w:rsidRDefault="00CC017B" w:rsidP="00CC017B">
      <w:pPr>
        <w:pStyle w:val="B1"/>
        <w:spacing w:after="0"/>
        <w:ind w:left="0"/>
      </w:pPr>
    </w:p>
    <w:p w14:paraId="0BB580AF" w14:textId="0604C783" w:rsidR="00297033" w:rsidRDefault="00CC017B" w:rsidP="00CC017B">
      <w:pPr>
        <w:pStyle w:val="A1"/>
        <w:rPr>
          <w:rFonts w:cs="Times New Roman"/>
        </w:rPr>
      </w:pPr>
      <w:r>
        <w:t>B.</w:t>
      </w:r>
      <w:r>
        <w:tab/>
      </w:r>
      <w:r w:rsidR="00297033" w:rsidRPr="00C7028E">
        <w:rPr>
          <w:rFonts w:cs="Times New Roman"/>
        </w:rPr>
        <w:t xml:space="preserve">Cellular Phone </w:t>
      </w:r>
      <w:r w:rsidR="00297033">
        <w:rPr>
          <w:rFonts w:cs="Times New Roman"/>
        </w:rPr>
        <w:t>Reimbursement</w:t>
      </w:r>
    </w:p>
    <w:p w14:paraId="0066AD8F" w14:textId="7E1CE691" w:rsidR="00CC017B" w:rsidRDefault="00CC017B" w:rsidP="00CC017B">
      <w:pPr>
        <w:pStyle w:val="A1"/>
        <w:ind w:left="0" w:firstLine="0"/>
      </w:pPr>
    </w:p>
    <w:p w14:paraId="723F87EC" w14:textId="6EAFE1E9" w:rsidR="00297033" w:rsidRDefault="00297033" w:rsidP="00814C19">
      <w:pPr>
        <w:pStyle w:val="B1"/>
        <w:spacing w:after="0"/>
      </w:pPr>
      <w:r w:rsidRPr="00C7028E">
        <w:t xml:space="preserve">The Board will reimburse the Superintendent up to One Hundred Dollars ($100.00) per month for cellular phone, of which such charges may be for personal and professional reasons. Said payments may be made only upon the submission of copies of the appropriate statements. </w:t>
      </w:r>
    </w:p>
    <w:p w14:paraId="6C7A8FA5" w14:textId="31E270AE" w:rsidR="00CC017B" w:rsidRDefault="00CC017B" w:rsidP="00814C19">
      <w:pPr>
        <w:pStyle w:val="B1"/>
        <w:spacing w:after="0"/>
        <w:ind w:left="0"/>
      </w:pPr>
    </w:p>
    <w:p w14:paraId="57098453" w14:textId="23263813" w:rsidR="00221BA8" w:rsidRDefault="00221BA8">
      <w:pPr>
        <w:spacing w:after="0" w:line="240" w:lineRule="auto"/>
        <w:ind w:left="1440" w:hanging="720"/>
        <w:jc w:val="both"/>
        <w:rPr>
          <w:rFonts w:ascii="Times New Roman" w:hAnsi="Times New Roman"/>
          <w:sz w:val="24"/>
          <w:szCs w:val="24"/>
        </w:rPr>
      </w:pPr>
      <w:r>
        <w:br w:type="page"/>
      </w:r>
    </w:p>
    <w:p w14:paraId="0C41F52A" w14:textId="77777777" w:rsidR="00221BA8" w:rsidRDefault="00221BA8" w:rsidP="00814C19">
      <w:pPr>
        <w:pStyle w:val="B1"/>
        <w:spacing w:after="0"/>
        <w:ind w:left="0"/>
      </w:pPr>
    </w:p>
    <w:p w14:paraId="268A259E" w14:textId="1DC2CE07" w:rsidR="00297033" w:rsidRDefault="00CC017B" w:rsidP="00CC017B">
      <w:pPr>
        <w:pStyle w:val="A"/>
        <w:spacing w:after="0"/>
        <w:rPr>
          <w:rFonts w:cs="Times New Roman"/>
          <w:u w:val="single"/>
        </w:rPr>
      </w:pPr>
      <w:r>
        <w:t>11.</w:t>
      </w:r>
      <w:r>
        <w:tab/>
      </w:r>
      <w:r w:rsidR="00297033" w:rsidRPr="00C7028E">
        <w:rPr>
          <w:rFonts w:cs="Times New Roman"/>
          <w:u w:val="single"/>
        </w:rPr>
        <w:t>MEDICAL EXAMINATION</w:t>
      </w:r>
    </w:p>
    <w:p w14:paraId="55669C50" w14:textId="5C8784A0" w:rsidR="00CC017B" w:rsidRDefault="00CC017B" w:rsidP="00CC017B">
      <w:pPr>
        <w:pStyle w:val="A"/>
        <w:spacing w:after="0"/>
        <w:rPr>
          <w:rFonts w:cs="Times New Roman"/>
        </w:rPr>
      </w:pPr>
    </w:p>
    <w:p w14:paraId="77DA9EBA" w14:textId="10B6D47D" w:rsidR="00CC017B" w:rsidRDefault="00CC017B" w:rsidP="00453BDB">
      <w:pPr>
        <w:pStyle w:val="B"/>
        <w:spacing w:after="0"/>
      </w:pPr>
      <w:r>
        <w:t>The Superintendent may be required by the Board to have a comprehensive medical examination by a physician of his choice annually during the term of this Contract.  The cost of such exam shall be reimbursed by the Board to a limit of One Thousand Dollars ($1,000.00).  A physician’s statement certifying to the physical and mental competency or incompetency of the Superintendent shall be directly sent to the Board President who in turn will share the report with the members of the Board of Education and place them on file with the Treasurer of the Board of Education.  Said medical reports shall be treated as confidential by the Board.</w:t>
      </w:r>
    </w:p>
    <w:p w14:paraId="51028A56" w14:textId="6981F7A8" w:rsidR="00453BDB" w:rsidRDefault="00453BDB" w:rsidP="00453BDB">
      <w:pPr>
        <w:pStyle w:val="B"/>
        <w:spacing w:after="0"/>
        <w:ind w:left="0"/>
      </w:pPr>
    </w:p>
    <w:p w14:paraId="558B2C88" w14:textId="61AAD67B" w:rsidR="00297033" w:rsidRDefault="00453BDB" w:rsidP="00453BDB">
      <w:pPr>
        <w:pStyle w:val="A"/>
        <w:spacing w:after="0"/>
        <w:rPr>
          <w:rFonts w:cs="Times New Roman"/>
          <w:u w:val="single"/>
        </w:rPr>
      </w:pPr>
      <w:r>
        <w:t>12.</w:t>
      </w:r>
      <w:r>
        <w:tab/>
      </w:r>
      <w:r w:rsidR="00297033" w:rsidRPr="00C7028E">
        <w:rPr>
          <w:rFonts w:cs="Times New Roman"/>
          <w:u w:val="single"/>
        </w:rPr>
        <w:t>LIABILITY INSURANCE</w:t>
      </w:r>
    </w:p>
    <w:p w14:paraId="71F30612" w14:textId="133CD521" w:rsidR="00453BDB" w:rsidRDefault="00453BDB" w:rsidP="00453BDB">
      <w:pPr>
        <w:pStyle w:val="A"/>
        <w:spacing w:after="0"/>
        <w:rPr>
          <w:rFonts w:cs="Times New Roman"/>
        </w:rPr>
      </w:pPr>
    </w:p>
    <w:p w14:paraId="256F5DBF" w14:textId="10F6B5A2" w:rsidR="00297033" w:rsidRDefault="00297033" w:rsidP="00453BDB">
      <w:pPr>
        <w:pStyle w:val="B"/>
        <w:spacing w:after="0"/>
      </w:pPr>
      <w:r w:rsidRPr="00090B02">
        <w:t xml:space="preserve">The Board shall provide professional liability insurance coverage pursuant to </w:t>
      </w:r>
      <w:r w:rsidR="00221BA8">
        <w:t xml:space="preserve">R.C. </w:t>
      </w:r>
      <w:r w:rsidRPr="00090B02">
        <w:t xml:space="preserve">3313.203, covering </w:t>
      </w:r>
      <w:r w:rsidR="00221BA8">
        <w:t xml:space="preserve">the </w:t>
      </w:r>
      <w:r w:rsidRPr="00090B02">
        <w:t>Superintendent against liability.</w:t>
      </w:r>
    </w:p>
    <w:p w14:paraId="328F97A5" w14:textId="49B96484" w:rsidR="00453BDB" w:rsidRDefault="00453BDB" w:rsidP="00453BDB">
      <w:pPr>
        <w:pStyle w:val="B"/>
        <w:spacing w:after="0"/>
        <w:ind w:left="0"/>
      </w:pPr>
    </w:p>
    <w:p w14:paraId="030FA951" w14:textId="76580768" w:rsidR="00297033" w:rsidRPr="00C7028E" w:rsidRDefault="00297033" w:rsidP="00453BDB">
      <w:pPr>
        <w:pStyle w:val="B"/>
        <w:spacing w:after="0"/>
      </w:pPr>
      <w:r w:rsidRPr="00090B02">
        <w:t xml:space="preserve">The Board further will defend, indemnity, and hold harmless Superintendent from any and all demands, claims, suits, actions, and legal proceedings brought against him in his individual or official capacity as agent and employee of the Board arising from acts or omissions of Superintendent occurring while he was acting within the scope or course of his employment.  The Board may defend Superintendent from criminal charges against him if such charges are based on Superintendent’s conduct occurring within the scope of his employment with the board in the good-faith belief that the conduct was lawful and in the best interests of the District.  The Board’s obligations hereunder to the Superintendent in the performance of his duties while Superintendent </w:t>
      </w:r>
      <w:r>
        <w:t xml:space="preserve">of the district </w:t>
      </w:r>
      <w:r w:rsidRPr="00090B02">
        <w:t>shall survive the termination of this Contract</w:t>
      </w:r>
      <w:r>
        <w:t>.</w:t>
      </w:r>
    </w:p>
    <w:p w14:paraId="0ADF4366" w14:textId="3744D344" w:rsidR="00297033" w:rsidRDefault="00297033" w:rsidP="00453BDB">
      <w:pPr>
        <w:spacing w:after="0" w:line="240" w:lineRule="auto"/>
        <w:ind w:right="-72"/>
        <w:jc w:val="both"/>
        <w:rPr>
          <w:rFonts w:ascii="Times New Roman" w:hAnsi="Times New Roman" w:cs="Times New Roman"/>
        </w:rPr>
      </w:pPr>
    </w:p>
    <w:p w14:paraId="31A45819" w14:textId="7F674619" w:rsidR="00453BDB" w:rsidRDefault="00453BDB" w:rsidP="008E3B82">
      <w:pPr>
        <w:pStyle w:val="B"/>
        <w:spacing w:after="0"/>
      </w:pPr>
      <w:r>
        <w:t xml:space="preserve">The Board’s liability under this paragraph shall not exceed the amount provided by insurance purchased by the Board for this purpose or the amount appropriated by the Board for this purpose, whichever is greater.  </w:t>
      </w:r>
      <w:r w:rsidR="00221BA8">
        <w:t xml:space="preserve">Further, </w:t>
      </w:r>
      <w:r>
        <w:t>in no case, will individual Board Members be considered personally liable for indemnifying the Superintendent against such demands, claims, suits, actions, and legal proceedings.</w:t>
      </w:r>
    </w:p>
    <w:p w14:paraId="3F51FABC" w14:textId="470CD058" w:rsidR="008E3B82" w:rsidRDefault="008E3B82" w:rsidP="008E3B82">
      <w:pPr>
        <w:pStyle w:val="B"/>
        <w:spacing w:after="0"/>
        <w:ind w:left="0"/>
      </w:pPr>
    </w:p>
    <w:p w14:paraId="322951A9" w14:textId="5CB1D344" w:rsidR="00297033" w:rsidRDefault="008E3B82" w:rsidP="008E3B82">
      <w:pPr>
        <w:pStyle w:val="A"/>
        <w:spacing w:after="0"/>
        <w:rPr>
          <w:rFonts w:cs="Times New Roman"/>
          <w:u w:val="single"/>
        </w:rPr>
      </w:pPr>
      <w:r>
        <w:t>13.</w:t>
      </w:r>
      <w:r>
        <w:tab/>
      </w:r>
      <w:r w:rsidR="00297033" w:rsidRPr="00C7028E">
        <w:rPr>
          <w:rFonts w:cs="Times New Roman"/>
          <w:u w:val="single"/>
        </w:rPr>
        <w:t>EVALUATION</w:t>
      </w:r>
    </w:p>
    <w:p w14:paraId="2D02CCAB" w14:textId="5F7292BD" w:rsidR="008E3B82" w:rsidRDefault="008E3B82" w:rsidP="008E3B82">
      <w:pPr>
        <w:pStyle w:val="A"/>
        <w:spacing w:after="0"/>
        <w:rPr>
          <w:rFonts w:cs="Times New Roman"/>
        </w:rPr>
      </w:pPr>
    </w:p>
    <w:p w14:paraId="73FC4FB5" w14:textId="37F91DB3" w:rsidR="00297033" w:rsidRDefault="00297033" w:rsidP="008E3B82">
      <w:pPr>
        <w:pStyle w:val="B"/>
        <w:spacing w:after="0"/>
      </w:pPr>
      <w:r w:rsidRPr="00C7028E">
        <w:t xml:space="preserve">The Board shall evaluate the Superintendent each school year by </w:t>
      </w:r>
      <w:r w:rsidR="008E3B82">
        <w:t>December 31</w:t>
      </w:r>
      <w:r w:rsidR="008E3B82" w:rsidRPr="008E3B82">
        <w:rPr>
          <w:vertAlign w:val="superscript"/>
        </w:rPr>
        <w:t>st</w:t>
      </w:r>
      <w:r w:rsidR="008E3B82">
        <w:t xml:space="preserve"> </w:t>
      </w:r>
      <w:r w:rsidRPr="00C7028E">
        <w:t>annually.  A written evaluation completed by the Board shall be provided to the Superintendent.</w:t>
      </w:r>
    </w:p>
    <w:p w14:paraId="3ACA65E1" w14:textId="596711F1" w:rsidR="008E3B82" w:rsidRDefault="008E3B82" w:rsidP="008E3B82">
      <w:pPr>
        <w:pStyle w:val="B"/>
        <w:spacing w:after="0"/>
        <w:ind w:left="0"/>
      </w:pPr>
    </w:p>
    <w:p w14:paraId="35DD11FA" w14:textId="12BDB580" w:rsidR="00297033" w:rsidRDefault="008E3B82" w:rsidP="008E3B82">
      <w:pPr>
        <w:pStyle w:val="A"/>
        <w:spacing w:after="0"/>
        <w:rPr>
          <w:rFonts w:cs="Times New Roman"/>
          <w:u w:val="single"/>
        </w:rPr>
      </w:pPr>
      <w:r>
        <w:t>14.</w:t>
      </w:r>
      <w:r>
        <w:tab/>
      </w:r>
      <w:r w:rsidR="00297033" w:rsidRPr="00C7028E">
        <w:rPr>
          <w:rFonts w:cs="Times New Roman"/>
          <w:u w:val="single"/>
        </w:rPr>
        <w:t>SAVINGS CLAUSE</w:t>
      </w:r>
    </w:p>
    <w:p w14:paraId="12E89AF6" w14:textId="008D9056" w:rsidR="008E3B82" w:rsidRDefault="008E3B82" w:rsidP="008E3B82">
      <w:pPr>
        <w:pStyle w:val="A"/>
        <w:spacing w:after="0"/>
        <w:rPr>
          <w:rFonts w:cs="Times New Roman"/>
        </w:rPr>
      </w:pPr>
    </w:p>
    <w:p w14:paraId="20B20D7F" w14:textId="49F3D1D2" w:rsidR="00297033" w:rsidRDefault="00297033" w:rsidP="008E3B82">
      <w:pPr>
        <w:pStyle w:val="B"/>
        <w:spacing w:after="0"/>
      </w:pPr>
      <w:r w:rsidRPr="00C7028E">
        <w:t xml:space="preserve">If any portion of this </w:t>
      </w:r>
      <w:r w:rsidR="00F645A6">
        <w:t>C</w:t>
      </w:r>
      <w:r w:rsidRPr="00C7028E">
        <w:t xml:space="preserve">ontract is deemed illegal due to conflict with State or Federal law, the remainder of the </w:t>
      </w:r>
      <w:r w:rsidR="00F645A6">
        <w:t>C</w:t>
      </w:r>
      <w:r w:rsidRPr="00C7028E">
        <w:t xml:space="preserve">ontract shall remain in full force and effect; further, this </w:t>
      </w:r>
      <w:r w:rsidR="00F645A6">
        <w:t>C</w:t>
      </w:r>
      <w:r w:rsidRPr="00C7028E">
        <w:t>ontract does not constitute any obligation either written or implied for re-employment beyond the term set forth herein.</w:t>
      </w:r>
    </w:p>
    <w:p w14:paraId="131E8F5A" w14:textId="1C954975" w:rsidR="008E3B82" w:rsidRDefault="008E3B82" w:rsidP="008E3B82">
      <w:pPr>
        <w:pStyle w:val="B"/>
        <w:spacing w:after="0"/>
        <w:ind w:left="0"/>
      </w:pPr>
    </w:p>
    <w:p w14:paraId="262FD955" w14:textId="77777777" w:rsidR="00F15B06" w:rsidRDefault="00F15B06" w:rsidP="008E3B82">
      <w:pPr>
        <w:pStyle w:val="B"/>
        <w:spacing w:after="0"/>
        <w:ind w:left="0"/>
      </w:pPr>
    </w:p>
    <w:p w14:paraId="7E5C767F" w14:textId="3644A0DC" w:rsidR="00297033" w:rsidRDefault="008E3B82" w:rsidP="008E3B82">
      <w:pPr>
        <w:pStyle w:val="A"/>
        <w:spacing w:after="0"/>
        <w:rPr>
          <w:rFonts w:cs="Times New Roman"/>
          <w:u w:val="single"/>
        </w:rPr>
      </w:pPr>
      <w:r>
        <w:lastRenderedPageBreak/>
        <w:t>15.</w:t>
      </w:r>
      <w:r>
        <w:tab/>
      </w:r>
      <w:r w:rsidR="00297033" w:rsidRPr="00C7028E">
        <w:rPr>
          <w:rFonts w:cs="Times New Roman"/>
          <w:u w:val="single"/>
        </w:rPr>
        <w:t>CONTRACT TERMINATION</w:t>
      </w:r>
    </w:p>
    <w:p w14:paraId="01DBE88D" w14:textId="6C75076B" w:rsidR="008E3B82" w:rsidRDefault="008E3B82" w:rsidP="008E3B82">
      <w:pPr>
        <w:pStyle w:val="A"/>
        <w:spacing w:after="0"/>
        <w:rPr>
          <w:rFonts w:cs="Times New Roman"/>
        </w:rPr>
      </w:pPr>
    </w:p>
    <w:p w14:paraId="39AC347A" w14:textId="5CC7D779" w:rsidR="00297033" w:rsidRDefault="00297033" w:rsidP="008E3B82">
      <w:pPr>
        <w:pStyle w:val="B"/>
        <w:spacing w:after="0"/>
      </w:pPr>
      <w:r w:rsidRPr="00C7028E">
        <w:t>The Contract may be terminated by:</w:t>
      </w:r>
    </w:p>
    <w:p w14:paraId="65189B61" w14:textId="7C0DB9A4" w:rsidR="008E3B82" w:rsidRDefault="008E3B82" w:rsidP="008E3B82">
      <w:pPr>
        <w:pStyle w:val="B"/>
        <w:spacing w:after="0"/>
        <w:ind w:left="0"/>
      </w:pPr>
    </w:p>
    <w:p w14:paraId="47A02BC1" w14:textId="474E9E36" w:rsidR="00297033" w:rsidRDefault="008E3B82" w:rsidP="008E3B82">
      <w:pPr>
        <w:pStyle w:val="A1"/>
        <w:rPr>
          <w:rFonts w:cs="Times New Roman"/>
        </w:rPr>
      </w:pPr>
      <w:r>
        <w:t>A.</w:t>
      </w:r>
      <w:r>
        <w:tab/>
      </w:r>
      <w:r w:rsidR="00297033" w:rsidRPr="00C7028E">
        <w:rPr>
          <w:rFonts w:cs="Times New Roman"/>
        </w:rPr>
        <w:t>mutual agreement of the parties;</w:t>
      </w:r>
    </w:p>
    <w:p w14:paraId="66BB5331" w14:textId="2570B72C" w:rsidR="00297033" w:rsidRDefault="008E3B82" w:rsidP="008E3B82">
      <w:pPr>
        <w:pStyle w:val="A1"/>
        <w:rPr>
          <w:rFonts w:cs="Times New Roman"/>
        </w:rPr>
      </w:pPr>
      <w:r>
        <w:rPr>
          <w:rFonts w:cs="Times New Roman"/>
        </w:rPr>
        <w:t>B.</w:t>
      </w:r>
      <w:r>
        <w:rPr>
          <w:rFonts w:cs="Times New Roman"/>
        </w:rPr>
        <w:tab/>
      </w:r>
      <w:r w:rsidR="00297033" w:rsidRPr="00C7028E">
        <w:rPr>
          <w:rFonts w:cs="Times New Roman"/>
        </w:rPr>
        <w:t>retirement, disability, or death of the Superintendent;</w:t>
      </w:r>
    </w:p>
    <w:p w14:paraId="3B7374F7" w14:textId="77B52A9C" w:rsidR="00297033" w:rsidRDefault="008E3B82" w:rsidP="008E3B82">
      <w:pPr>
        <w:pStyle w:val="A1"/>
        <w:rPr>
          <w:rFonts w:cs="Times New Roman"/>
        </w:rPr>
      </w:pPr>
      <w:r>
        <w:rPr>
          <w:rFonts w:cs="Times New Roman"/>
        </w:rPr>
        <w:t>C.</w:t>
      </w:r>
      <w:r>
        <w:rPr>
          <w:rFonts w:cs="Times New Roman"/>
        </w:rPr>
        <w:tab/>
      </w:r>
      <w:r w:rsidR="00297033" w:rsidRPr="00C7028E">
        <w:rPr>
          <w:rFonts w:cs="Times New Roman"/>
        </w:rPr>
        <w:t>termination by the Board in accordance with the laws of the State of Ohio.</w:t>
      </w:r>
    </w:p>
    <w:p w14:paraId="4AFC90DD" w14:textId="77777777" w:rsidR="00814C19" w:rsidRDefault="00814C19" w:rsidP="008E3B82">
      <w:pPr>
        <w:pStyle w:val="A1"/>
        <w:ind w:left="0" w:firstLine="0"/>
        <w:rPr>
          <w:rFonts w:cs="Times New Roman"/>
        </w:rPr>
      </w:pPr>
    </w:p>
    <w:p w14:paraId="07BDC926" w14:textId="03154078" w:rsidR="008E3B82" w:rsidRDefault="008E3B82" w:rsidP="008E3B82">
      <w:pPr>
        <w:pStyle w:val="A"/>
        <w:spacing w:after="0"/>
      </w:pPr>
      <w:r>
        <w:t>16.</w:t>
      </w:r>
      <w:r>
        <w:tab/>
      </w:r>
      <w:r w:rsidR="00F15B06">
        <w:rPr>
          <w:u w:val="single"/>
        </w:rPr>
        <w:t>REPRESENTATION AND S</w:t>
      </w:r>
      <w:r>
        <w:rPr>
          <w:u w:val="single"/>
        </w:rPr>
        <w:t>TRS OBLIGATION</w:t>
      </w:r>
    </w:p>
    <w:p w14:paraId="7F034DF0" w14:textId="3CD1E4B4" w:rsidR="008E3B82" w:rsidRDefault="008E3B82" w:rsidP="008E3B82">
      <w:pPr>
        <w:pStyle w:val="A"/>
        <w:spacing w:after="0"/>
        <w:ind w:left="0" w:firstLine="0"/>
      </w:pPr>
    </w:p>
    <w:p w14:paraId="296442E3" w14:textId="5D04CF65" w:rsidR="00814C19" w:rsidRDefault="00814C19" w:rsidP="00814C19">
      <w:pPr>
        <w:pStyle w:val="B"/>
        <w:spacing w:after="0"/>
      </w:pPr>
      <w:r>
        <w:t>The Superintendent represents that all information supplied to the Board by him in connection with his employment is accurate to the best of his knowledge, and that he has been notified, as required by R.C. 3307.21, of his duties and obligations under R.C. Chapter 3307 pertaining to the State Teachers Retirement System, as a condition of his employment.</w:t>
      </w:r>
    </w:p>
    <w:p w14:paraId="1F1D128A" w14:textId="78C4FF74" w:rsidR="00814C19" w:rsidRDefault="00814C19" w:rsidP="00814C19">
      <w:pPr>
        <w:pStyle w:val="B"/>
        <w:spacing w:after="0"/>
        <w:ind w:left="0"/>
      </w:pPr>
    </w:p>
    <w:p w14:paraId="3A888373" w14:textId="1D98A52E" w:rsidR="00297033" w:rsidRDefault="00297033" w:rsidP="00C22668">
      <w:pPr>
        <w:pStyle w:val="BodyText2"/>
        <w:jc w:val="both"/>
      </w:pPr>
      <w:r>
        <w:rPr>
          <w:b/>
          <w:bCs/>
        </w:rPr>
        <w:t>IN WITNESS WHEREOF,</w:t>
      </w:r>
      <w:r>
        <w:t xml:space="preserve"> the Bucyrus City School District Board of Education, by its President and Treasurer, having been first duly authorized, and </w:t>
      </w:r>
      <w:r w:rsidR="00814C19">
        <w:t xml:space="preserve">Robert Britton, </w:t>
      </w:r>
      <w:r>
        <w:t>through their respective signature, have entered into this Contract on the date first written above</w:t>
      </w:r>
    </w:p>
    <w:p w14:paraId="04059734" w14:textId="43181366" w:rsidR="00814C19" w:rsidRDefault="00814C19" w:rsidP="00297033">
      <w:pPr>
        <w:pStyle w:val="BodyText2"/>
        <w:ind w:firstLine="0"/>
        <w:jc w:val="both"/>
      </w:pPr>
    </w:p>
    <w:p w14:paraId="0DACFBF6" w14:textId="170601F5" w:rsidR="00814C19" w:rsidRPr="00A014D1" w:rsidRDefault="00814C19" w:rsidP="00814C19">
      <w:pPr>
        <w:pStyle w:val="BodyText2"/>
        <w:tabs>
          <w:tab w:val="left" w:pos="4500"/>
          <w:tab w:val="left" w:pos="4860"/>
          <w:tab w:val="left" w:pos="9180"/>
        </w:tabs>
        <w:ind w:firstLine="0"/>
        <w:jc w:val="both"/>
        <w:rPr>
          <w:b/>
          <w:bCs/>
        </w:rPr>
      </w:pPr>
      <w:r w:rsidRPr="00A014D1">
        <w:rPr>
          <w:b/>
          <w:bCs/>
        </w:rPr>
        <w:t>BUCYRUS CITY SCHOOL DISTRICT</w:t>
      </w:r>
      <w:r w:rsidRPr="00A014D1">
        <w:rPr>
          <w:b/>
          <w:bCs/>
        </w:rPr>
        <w:tab/>
      </w:r>
      <w:r w:rsidR="00A014D1" w:rsidRPr="00A014D1">
        <w:rPr>
          <w:b/>
          <w:bCs/>
        </w:rPr>
        <w:tab/>
        <w:t>SUPERINTENDENT</w:t>
      </w:r>
    </w:p>
    <w:p w14:paraId="79AE588C" w14:textId="1A9CA1E3" w:rsidR="00A014D1" w:rsidRPr="00A014D1" w:rsidRDefault="00A014D1" w:rsidP="00814C19">
      <w:pPr>
        <w:pStyle w:val="BodyText2"/>
        <w:tabs>
          <w:tab w:val="left" w:pos="4500"/>
          <w:tab w:val="left" w:pos="4860"/>
          <w:tab w:val="left" w:pos="9180"/>
        </w:tabs>
        <w:ind w:firstLine="0"/>
        <w:jc w:val="both"/>
        <w:rPr>
          <w:b/>
          <w:bCs/>
        </w:rPr>
      </w:pPr>
      <w:r w:rsidRPr="00A014D1">
        <w:rPr>
          <w:b/>
          <w:bCs/>
        </w:rPr>
        <w:t>BOARD OF EDUCATION</w:t>
      </w:r>
    </w:p>
    <w:p w14:paraId="05FB46C7" w14:textId="13D6F472" w:rsidR="00A014D1" w:rsidRPr="00A014D1" w:rsidRDefault="00A014D1" w:rsidP="00814C19">
      <w:pPr>
        <w:pStyle w:val="BodyText2"/>
        <w:tabs>
          <w:tab w:val="left" w:pos="4500"/>
          <w:tab w:val="left" w:pos="4860"/>
          <w:tab w:val="left" w:pos="9180"/>
        </w:tabs>
        <w:ind w:firstLine="0"/>
        <w:jc w:val="both"/>
        <w:rPr>
          <w:b/>
          <w:bCs/>
        </w:rPr>
      </w:pPr>
    </w:p>
    <w:p w14:paraId="386C7D13" w14:textId="35071C91" w:rsidR="00A014D1" w:rsidRDefault="00A014D1" w:rsidP="00814C19">
      <w:pPr>
        <w:pStyle w:val="BodyText2"/>
        <w:tabs>
          <w:tab w:val="left" w:pos="4500"/>
          <w:tab w:val="left" w:pos="4860"/>
          <w:tab w:val="left" w:pos="9180"/>
        </w:tabs>
        <w:ind w:firstLine="0"/>
        <w:jc w:val="both"/>
      </w:pPr>
    </w:p>
    <w:p w14:paraId="503CFC1A" w14:textId="27F56B1B" w:rsidR="00A014D1" w:rsidRDefault="00A014D1" w:rsidP="00A014D1">
      <w:pPr>
        <w:pStyle w:val="BodyText2"/>
        <w:tabs>
          <w:tab w:val="left" w:pos="4500"/>
          <w:tab w:val="left" w:pos="4860"/>
          <w:tab w:val="left" w:pos="5220"/>
          <w:tab w:val="left" w:pos="9180"/>
        </w:tabs>
        <w:ind w:firstLine="0"/>
        <w:jc w:val="both"/>
      </w:pPr>
      <w:r>
        <w:t>By:</w:t>
      </w:r>
      <w:r>
        <w:rPr>
          <w:u w:val="single"/>
        </w:rPr>
        <w:tab/>
      </w:r>
      <w:r>
        <w:tab/>
        <w:t>By:</w:t>
      </w:r>
      <w:r>
        <w:rPr>
          <w:u w:val="single"/>
        </w:rPr>
        <w:tab/>
      </w:r>
      <w:r>
        <w:rPr>
          <w:u w:val="single"/>
        </w:rPr>
        <w:tab/>
      </w:r>
    </w:p>
    <w:p w14:paraId="6CB50D1D" w14:textId="46AAF7E8" w:rsidR="00814C19" w:rsidRDefault="00A014D1" w:rsidP="00A014D1">
      <w:pPr>
        <w:pStyle w:val="BodyText2"/>
        <w:tabs>
          <w:tab w:val="left" w:pos="360"/>
          <w:tab w:val="left" w:pos="4500"/>
          <w:tab w:val="left" w:pos="4860"/>
          <w:tab w:val="left" w:pos="5220"/>
          <w:tab w:val="left" w:pos="5580"/>
          <w:tab w:val="left" w:pos="9180"/>
        </w:tabs>
        <w:ind w:firstLine="0"/>
        <w:jc w:val="both"/>
      </w:pPr>
      <w:r>
        <w:tab/>
        <w:t>Randy Blankenship, President</w:t>
      </w:r>
      <w:r>
        <w:tab/>
      </w:r>
      <w:r>
        <w:tab/>
      </w:r>
      <w:r>
        <w:tab/>
        <w:t>Robert Britton</w:t>
      </w:r>
    </w:p>
    <w:p w14:paraId="6A4E353E" w14:textId="555D7DF0" w:rsidR="00A014D1" w:rsidRDefault="00A014D1" w:rsidP="00A014D1">
      <w:pPr>
        <w:pStyle w:val="BodyText2"/>
        <w:tabs>
          <w:tab w:val="left" w:pos="360"/>
          <w:tab w:val="left" w:pos="4500"/>
          <w:tab w:val="left" w:pos="4860"/>
          <w:tab w:val="left" w:pos="5220"/>
          <w:tab w:val="left" w:pos="5580"/>
          <w:tab w:val="left" w:pos="9180"/>
        </w:tabs>
        <w:ind w:firstLine="0"/>
        <w:jc w:val="both"/>
      </w:pPr>
    </w:p>
    <w:p w14:paraId="7EB54809" w14:textId="0B997809" w:rsidR="00A014D1" w:rsidRDefault="00A014D1" w:rsidP="00A014D1">
      <w:pPr>
        <w:pStyle w:val="BodyText2"/>
        <w:tabs>
          <w:tab w:val="left" w:pos="360"/>
          <w:tab w:val="left" w:pos="4500"/>
          <w:tab w:val="left" w:pos="4860"/>
          <w:tab w:val="left" w:pos="5220"/>
          <w:tab w:val="left" w:pos="5580"/>
          <w:tab w:val="left" w:pos="9180"/>
        </w:tabs>
        <w:ind w:firstLine="0"/>
        <w:jc w:val="both"/>
      </w:pPr>
    </w:p>
    <w:p w14:paraId="199EA100" w14:textId="7B73227A" w:rsidR="00A014D1" w:rsidRDefault="00A014D1" w:rsidP="00A014D1">
      <w:pPr>
        <w:pStyle w:val="BodyText2"/>
        <w:tabs>
          <w:tab w:val="left" w:pos="360"/>
          <w:tab w:val="left" w:pos="4500"/>
          <w:tab w:val="left" w:pos="4860"/>
          <w:tab w:val="left" w:pos="5220"/>
          <w:tab w:val="left" w:pos="5580"/>
          <w:tab w:val="left" w:pos="9180"/>
        </w:tabs>
        <w:ind w:firstLine="0"/>
        <w:jc w:val="both"/>
      </w:pPr>
      <w:r>
        <w:t>By:</w:t>
      </w:r>
      <w:r>
        <w:rPr>
          <w:u w:val="single"/>
        </w:rPr>
        <w:tab/>
      </w:r>
      <w:r>
        <w:rPr>
          <w:u w:val="single"/>
        </w:rPr>
        <w:tab/>
      </w:r>
    </w:p>
    <w:p w14:paraId="0AFEA932" w14:textId="3AC87CF9" w:rsidR="00A014D1" w:rsidRDefault="00A014D1" w:rsidP="00A014D1">
      <w:pPr>
        <w:pStyle w:val="BodyText2"/>
        <w:tabs>
          <w:tab w:val="left" w:pos="360"/>
          <w:tab w:val="left" w:pos="4500"/>
          <w:tab w:val="left" w:pos="4860"/>
          <w:tab w:val="left" w:pos="5220"/>
          <w:tab w:val="left" w:pos="5580"/>
          <w:tab w:val="left" w:pos="9180"/>
        </w:tabs>
        <w:ind w:firstLine="0"/>
        <w:jc w:val="both"/>
      </w:pPr>
      <w:r>
        <w:tab/>
        <w:t>Ryan Cook, Treasurer/CFO</w:t>
      </w:r>
    </w:p>
    <w:p w14:paraId="58AD8603" w14:textId="77777777" w:rsidR="00651F7E" w:rsidRDefault="00651F7E"/>
    <w:sectPr w:rsidR="00651F7E" w:rsidSect="0070701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7AD8" w14:textId="77777777" w:rsidR="00707011" w:rsidRDefault="00707011" w:rsidP="00707011">
      <w:pPr>
        <w:spacing w:after="0" w:line="240" w:lineRule="auto"/>
      </w:pPr>
      <w:r>
        <w:separator/>
      </w:r>
    </w:p>
  </w:endnote>
  <w:endnote w:type="continuationSeparator" w:id="0">
    <w:p w14:paraId="720C774E" w14:textId="77777777" w:rsidR="00707011" w:rsidRDefault="00707011" w:rsidP="0070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23841"/>
      <w:docPartObj>
        <w:docPartGallery w:val="Page Numbers (Bottom of Page)"/>
        <w:docPartUnique/>
      </w:docPartObj>
    </w:sdtPr>
    <w:sdtEndPr>
      <w:rPr>
        <w:rFonts w:ascii="Times New Roman" w:hAnsi="Times New Roman" w:cs="Times New Roman"/>
        <w:noProof/>
        <w:sz w:val="24"/>
        <w:szCs w:val="24"/>
      </w:rPr>
    </w:sdtEndPr>
    <w:sdtContent>
      <w:p w14:paraId="38B26E83" w14:textId="77777777" w:rsidR="00592CD5" w:rsidRPr="00707011" w:rsidRDefault="00707011">
        <w:pPr>
          <w:pStyle w:val="Footer"/>
          <w:jc w:val="center"/>
          <w:rPr>
            <w:rFonts w:ascii="Times New Roman" w:hAnsi="Times New Roman" w:cs="Times New Roman"/>
            <w:sz w:val="24"/>
            <w:szCs w:val="24"/>
          </w:rPr>
        </w:pPr>
        <w:r w:rsidRPr="00707011">
          <w:rPr>
            <w:rFonts w:ascii="Times New Roman" w:hAnsi="Times New Roman" w:cs="Times New Roman"/>
            <w:sz w:val="24"/>
            <w:szCs w:val="24"/>
          </w:rPr>
          <w:fldChar w:fldCharType="begin"/>
        </w:r>
        <w:r w:rsidRPr="00707011">
          <w:rPr>
            <w:rFonts w:ascii="Times New Roman" w:hAnsi="Times New Roman" w:cs="Times New Roman"/>
            <w:sz w:val="24"/>
            <w:szCs w:val="24"/>
          </w:rPr>
          <w:instrText xml:space="preserve"> PAGE   \* MERGEFORMAT </w:instrText>
        </w:r>
        <w:r w:rsidRPr="00707011">
          <w:rPr>
            <w:rFonts w:ascii="Times New Roman" w:hAnsi="Times New Roman" w:cs="Times New Roman"/>
            <w:sz w:val="24"/>
            <w:szCs w:val="24"/>
          </w:rPr>
          <w:fldChar w:fldCharType="separate"/>
        </w:r>
        <w:r w:rsidRPr="00707011">
          <w:rPr>
            <w:rFonts w:ascii="Times New Roman" w:hAnsi="Times New Roman" w:cs="Times New Roman"/>
            <w:noProof/>
            <w:sz w:val="24"/>
            <w:szCs w:val="24"/>
          </w:rPr>
          <w:t>2</w:t>
        </w:r>
        <w:r w:rsidRPr="00707011">
          <w:rPr>
            <w:rFonts w:ascii="Times New Roman" w:hAnsi="Times New Roman" w:cs="Times New Roman"/>
            <w:noProof/>
            <w:sz w:val="24"/>
            <w:szCs w:val="24"/>
          </w:rPr>
          <w:fldChar w:fldCharType="end"/>
        </w:r>
      </w:p>
    </w:sdtContent>
  </w:sdt>
  <w:p w14:paraId="30465914" w14:textId="77777777" w:rsidR="00592CD5" w:rsidRDefault="0053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85EE" w14:textId="77777777" w:rsidR="00707011" w:rsidRDefault="00707011" w:rsidP="00707011">
      <w:pPr>
        <w:spacing w:after="0" w:line="240" w:lineRule="auto"/>
      </w:pPr>
      <w:r>
        <w:separator/>
      </w:r>
    </w:p>
  </w:footnote>
  <w:footnote w:type="continuationSeparator" w:id="0">
    <w:p w14:paraId="6BB56596" w14:textId="77777777" w:rsidR="00707011" w:rsidRDefault="00707011" w:rsidP="00707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EA7"/>
    <w:multiLevelType w:val="hybridMultilevel"/>
    <w:tmpl w:val="159A0A78"/>
    <w:lvl w:ilvl="0" w:tplc="80B2CA9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352D8"/>
    <w:multiLevelType w:val="hybridMultilevel"/>
    <w:tmpl w:val="B040FB74"/>
    <w:lvl w:ilvl="0" w:tplc="DD8AA8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E3EF3"/>
    <w:multiLevelType w:val="hybridMultilevel"/>
    <w:tmpl w:val="D22EBDA0"/>
    <w:lvl w:ilvl="0" w:tplc="AEE4E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423E8"/>
    <w:multiLevelType w:val="hybridMultilevel"/>
    <w:tmpl w:val="5A12F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B8774C"/>
    <w:multiLevelType w:val="hybridMultilevel"/>
    <w:tmpl w:val="34C4BF7C"/>
    <w:lvl w:ilvl="0" w:tplc="C7B29E28">
      <w:start w:val="1"/>
      <w:numFmt w:val="decimal"/>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B39EA"/>
    <w:multiLevelType w:val="hybridMultilevel"/>
    <w:tmpl w:val="E09C639E"/>
    <w:lvl w:ilvl="0" w:tplc="B6BA87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E411F7"/>
    <w:multiLevelType w:val="hybridMultilevel"/>
    <w:tmpl w:val="72C422E4"/>
    <w:lvl w:ilvl="0" w:tplc="8A405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674ABB"/>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3155656">
    <w:abstractNumId w:val="4"/>
  </w:num>
  <w:num w:numId="2" w16cid:durableId="994407511">
    <w:abstractNumId w:val="4"/>
  </w:num>
  <w:num w:numId="3" w16cid:durableId="414205305">
    <w:abstractNumId w:val="4"/>
  </w:num>
  <w:num w:numId="4" w16cid:durableId="993945253">
    <w:abstractNumId w:val="4"/>
  </w:num>
  <w:num w:numId="5" w16cid:durableId="1977834853">
    <w:abstractNumId w:val="7"/>
  </w:num>
  <w:num w:numId="6" w16cid:durableId="1003051522">
    <w:abstractNumId w:val="4"/>
  </w:num>
  <w:num w:numId="7" w16cid:durableId="97214859">
    <w:abstractNumId w:val="4"/>
  </w:num>
  <w:num w:numId="8" w16cid:durableId="1496384785">
    <w:abstractNumId w:val="2"/>
  </w:num>
  <w:num w:numId="9" w16cid:durableId="493958224">
    <w:abstractNumId w:val="1"/>
  </w:num>
  <w:num w:numId="10" w16cid:durableId="698165694">
    <w:abstractNumId w:val="0"/>
  </w:num>
  <w:num w:numId="11" w16cid:durableId="549994254">
    <w:abstractNumId w:val="6"/>
  </w:num>
  <w:num w:numId="12" w16cid:durableId="1343704744">
    <w:abstractNumId w:val="5"/>
  </w:num>
  <w:num w:numId="13" w16cid:durableId="13157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33"/>
    <w:rsid w:val="0005007A"/>
    <w:rsid w:val="00070CAA"/>
    <w:rsid w:val="000B6AA1"/>
    <w:rsid w:val="001123A3"/>
    <w:rsid w:val="00157A7E"/>
    <w:rsid w:val="001604CD"/>
    <w:rsid w:val="00166308"/>
    <w:rsid w:val="00172606"/>
    <w:rsid w:val="001A37C5"/>
    <w:rsid w:val="001D1468"/>
    <w:rsid w:val="00221BA8"/>
    <w:rsid w:val="0022382B"/>
    <w:rsid w:val="002323F3"/>
    <w:rsid w:val="00236622"/>
    <w:rsid w:val="00297033"/>
    <w:rsid w:val="002A08F8"/>
    <w:rsid w:val="002C6211"/>
    <w:rsid w:val="002D2728"/>
    <w:rsid w:val="003042DB"/>
    <w:rsid w:val="00327681"/>
    <w:rsid w:val="00356A4E"/>
    <w:rsid w:val="003720F9"/>
    <w:rsid w:val="00382FF6"/>
    <w:rsid w:val="00404005"/>
    <w:rsid w:val="004144E8"/>
    <w:rsid w:val="00431C17"/>
    <w:rsid w:val="00446D19"/>
    <w:rsid w:val="00451A02"/>
    <w:rsid w:val="00453BDB"/>
    <w:rsid w:val="004755C3"/>
    <w:rsid w:val="0053213F"/>
    <w:rsid w:val="00571C6C"/>
    <w:rsid w:val="00581E39"/>
    <w:rsid w:val="00591B2D"/>
    <w:rsid w:val="005C0EA9"/>
    <w:rsid w:val="005D1B70"/>
    <w:rsid w:val="005D7980"/>
    <w:rsid w:val="00651F7E"/>
    <w:rsid w:val="006F70DE"/>
    <w:rsid w:val="00707011"/>
    <w:rsid w:val="00734DAF"/>
    <w:rsid w:val="007565B2"/>
    <w:rsid w:val="0077034D"/>
    <w:rsid w:val="00783FFE"/>
    <w:rsid w:val="007C1322"/>
    <w:rsid w:val="007D614B"/>
    <w:rsid w:val="007F3776"/>
    <w:rsid w:val="00814C19"/>
    <w:rsid w:val="00844342"/>
    <w:rsid w:val="008B2ACC"/>
    <w:rsid w:val="008E3B82"/>
    <w:rsid w:val="008E5464"/>
    <w:rsid w:val="008F73F7"/>
    <w:rsid w:val="009102D4"/>
    <w:rsid w:val="009A1846"/>
    <w:rsid w:val="009A3D6F"/>
    <w:rsid w:val="009F50DD"/>
    <w:rsid w:val="00A014D1"/>
    <w:rsid w:val="00A065F8"/>
    <w:rsid w:val="00A21307"/>
    <w:rsid w:val="00A378C6"/>
    <w:rsid w:val="00A52D36"/>
    <w:rsid w:val="00A805F4"/>
    <w:rsid w:val="00A82D92"/>
    <w:rsid w:val="00AE12F0"/>
    <w:rsid w:val="00AF1ACD"/>
    <w:rsid w:val="00B075BD"/>
    <w:rsid w:val="00B26C4B"/>
    <w:rsid w:val="00B65219"/>
    <w:rsid w:val="00B819C2"/>
    <w:rsid w:val="00BB38B2"/>
    <w:rsid w:val="00BB38F0"/>
    <w:rsid w:val="00BD0197"/>
    <w:rsid w:val="00BD39B2"/>
    <w:rsid w:val="00C10070"/>
    <w:rsid w:val="00C2264D"/>
    <w:rsid w:val="00C22668"/>
    <w:rsid w:val="00C22B42"/>
    <w:rsid w:val="00C34AEF"/>
    <w:rsid w:val="00C44C44"/>
    <w:rsid w:val="00C80F99"/>
    <w:rsid w:val="00C84FE9"/>
    <w:rsid w:val="00CC017B"/>
    <w:rsid w:val="00D23CFF"/>
    <w:rsid w:val="00D71FC1"/>
    <w:rsid w:val="00D76EB5"/>
    <w:rsid w:val="00D933E3"/>
    <w:rsid w:val="00DB450E"/>
    <w:rsid w:val="00DC287C"/>
    <w:rsid w:val="00DD2F33"/>
    <w:rsid w:val="00E24FC0"/>
    <w:rsid w:val="00E34C31"/>
    <w:rsid w:val="00E378A2"/>
    <w:rsid w:val="00E428F0"/>
    <w:rsid w:val="00E8534B"/>
    <w:rsid w:val="00E90064"/>
    <w:rsid w:val="00E97732"/>
    <w:rsid w:val="00EB692A"/>
    <w:rsid w:val="00ED45CD"/>
    <w:rsid w:val="00EE26A1"/>
    <w:rsid w:val="00F15B06"/>
    <w:rsid w:val="00F16906"/>
    <w:rsid w:val="00F3353D"/>
    <w:rsid w:val="00F57330"/>
    <w:rsid w:val="00F645A6"/>
    <w:rsid w:val="00F80C6E"/>
    <w:rsid w:val="00F82723"/>
    <w:rsid w:val="00FA18F8"/>
    <w:rsid w:val="00FC3635"/>
    <w:rsid w:val="00FD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CA84"/>
  <w15:chartTrackingRefBased/>
  <w15:docId w15:val="{43F0E2D0-BE3B-4351-91AF-E393DD6E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33"/>
    <w:pPr>
      <w:spacing w:after="200" w:line="276" w:lineRule="auto"/>
      <w:ind w:left="0" w:firstLine="0"/>
      <w:jc w:val="left"/>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qFormat/>
    <w:rsid w:val="00446D19"/>
    <w:pPr>
      <w:spacing w:line="240" w:lineRule="auto"/>
      <w:ind w:left="720" w:hanging="720"/>
      <w:jc w:val="both"/>
    </w:pPr>
    <w:rPr>
      <w:rFonts w:ascii="Times New Roman" w:hAnsi="Times New Roman" w:cs="Arial"/>
      <w:color w:val="222222"/>
      <w:sz w:val="24"/>
      <w:szCs w:val="24"/>
      <w:shd w:val="clear" w:color="auto" w:fill="FFFFFF"/>
    </w:rPr>
  </w:style>
  <w:style w:type="paragraph" w:customStyle="1" w:styleId="B1">
    <w:name w:val="B1"/>
    <w:basedOn w:val="ListParagraph"/>
    <w:qFormat/>
    <w:rsid w:val="001D1468"/>
    <w:pPr>
      <w:spacing w:line="240" w:lineRule="auto"/>
      <w:ind w:left="1440"/>
      <w:jc w:val="both"/>
    </w:pPr>
    <w:rPr>
      <w:rFonts w:ascii="Times New Roman" w:hAnsi="Times New Roman"/>
      <w:sz w:val="24"/>
      <w:szCs w:val="24"/>
    </w:rPr>
  </w:style>
  <w:style w:type="paragraph" w:customStyle="1" w:styleId="B2">
    <w:name w:val="B2"/>
    <w:basedOn w:val="Normal"/>
    <w:qFormat/>
    <w:rsid w:val="005C0EA9"/>
    <w:pPr>
      <w:spacing w:line="480" w:lineRule="auto"/>
      <w:ind w:left="2160"/>
    </w:pPr>
    <w:rPr>
      <w:szCs w:val="24"/>
    </w:rPr>
  </w:style>
  <w:style w:type="paragraph" w:customStyle="1" w:styleId="A1">
    <w:name w:val="A1"/>
    <w:basedOn w:val="BodyText"/>
    <w:qFormat/>
    <w:rsid w:val="00446D19"/>
    <w:pPr>
      <w:autoSpaceDE w:val="0"/>
      <w:autoSpaceDN w:val="0"/>
      <w:spacing w:after="0" w:line="240" w:lineRule="auto"/>
      <w:ind w:left="1440" w:hanging="720"/>
      <w:jc w:val="both"/>
    </w:pPr>
    <w:rPr>
      <w:rFonts w:ascii="Times New Roman" w:eastAsia="Calibri" w:hAnsi="Times New Roman" w:cs="Calibri"/>
      <w:spacing w:val="-2"/>
      <w:sz w:val="24"/>
    </w:rPr>
  </w:style>
  <w:style w:type="paragraph" w:customStyle="1" w:styleId="A2">
    <w:name w:val="A2"/>
    <w:basedOn w:val="Normal"/>
    <w:qFormat/>
    <w:rsid w:val="00783FFE"/>
    <w:pPr>
      <w:ind w:left="2160" w:hanging="720"/>
    </w:pPr>
    <w:rPr>
      <w:szCs w:val="24"/>
    </w:rPr>
  </w:style>
  <w:style w:type="paragraph" w:customStyle="1" w:styleId="B">
    <w:name w:val="B"/>
    <w:basedOn w:val="Normal"/>
    <w:rsid w:val="00297033"/>
    <w:pPr>
      <w:spacing w:line="240" w:lineRule="auto"/>
      <w:ind w:left="720"/>
      <w:jc w:val="both"/>
    </w:pPr>
    <w:rPr>
      <w:rFonts w:ascii="Times New Roman" w:hAnsi="Times New Roman"/>
      <w:sz w:val="24"/>
      <w:szCs w:val="24"/>
    </w:rPr>
  </w:style>
  <w:style w:type="paragraph" w:customStyle="1" w:styleId="A3">
    <w:name w:val="A3"/>
    <w:basedOn w:val="Normal"/>
    <w:rsid w:val="00356A4E"/>
    <w:pPr>
      <w:pBdr>
        <w:top w:val="nil"/>
        <w:left w:val="nil"/>
        <w:bottom w:val="nil"/>
        <w:right w:val="nil"/>
        <w:between w:val="nil"/>
      </w:pBdr>
      <w:ind w:left="2880" w:hanging="720"/>
    </w:pPr>
    <w:rPr>
      <w:color w:val="000000"/>
      <w:szCs w:val="24"/>
    </w:rPr>
  </w:style>
  <w:style w:type="paragraph" w:customStyle="1" w:styleId="E">
    <w:name w:val="E"/>
    <w:next w:val="Normal"/>
    <w:qFormat/>
    <w:rsid w:val="00E428F0"/>
    <w:pPr>
      <w:ind w:left="2160" w:hanging="1080"/>
    </w:pPr>
    <w:rPr>
      <w:szCs w:val="20"/>
    </w:rPr>
  </w:style>
  <w:style w:type="paragraph" w:customStyle="1" w:styleId="B3">
    <w:name w:val="B3"/>
    <w:next w:val="Normal"/>
    <w:qFormat/>
    <w:rsid w:val="00FA18F8"/>
    <w:pPr>
      <w:ind w:left="2880" w:firstLine="0"/>
    </w:pPr>
    <w:rPr>
      <w:szCs w:val="20"/>
    </w:rPr>
  </w:style>
  <w:style w:type="paragraph" w:customStyle="1" w:styleId="F">
    <w:name w:val="F"/>
    <w:basedOn w:val="Normal"/>
    <w:qFormat/>
    <w:rsid w:val="004144E8"/>
    <w:pPr>
      <w:ind w:left="1080"/>
    </w:pPr>
    <w:rPr>
      <w:bCs/>
      <w:szCs w:val="24"/>
    </w:rPr>
  </w:style>
  <w:style w:type="paragraph" w:styleId="BodyTextIndent2">
    <w:name w:val="Body Text Indent 2"/>
    <w:basedOn w:val="Normal"/>
    <w:link w:val="BodyTextIndent2Char"/>
    <w:uiPriority w:val="99"/>
    <w:semiHidden/>
    <w:unhideWhenUsed/>
    <w:rsid w:val="00AF1ACD"/>
    <w:pPr>
      <w:spacing w:after="120" w:line="480" w:lineRule="auto"/>
      <w:ind w:left="360"/>
    </w:pPr>
  </w:style>
  <w:style w:type="character" w:customStyle="1" w:styleId="BodyTextIndent2Char">
    <w:name w:val="Body Text Indent 2 Char"/>
    <w:basedOn w:val="DefaultParagraphFont"/>
    <w:link w:val="BodyTextIndent2"/>
    <w:uiPriority w:val="99"/>
    <w:semiHidden/>
    <w:rsid w:val="00AF1ACD"/>
    <w:rPr>
      <w:szCs w:val="20"/>
    </w:rPr>
  </w:style>
  <w:style w:type="paragraph" w:customStyle="1" w:styleId="c1">
    <w:name w:val="c1"/>
    <w:basedOn w:val="A1"/>
    <w:qFormat/>
    <w:rsid w:val="005D1B70"/>
    <w:pPr>
      <w:ind w:left="2160" w:hanging="1440"/>
    </w:pPr>
  </w:style>
  <w:style w:type="paragraph" w:customStyle="1" w:styleId="C10">
    <w:name w:val="C1"/>
    <w:basedOn w:val="A1"/>
    <w:qFormat/>
    <w:rsid w:val="005D1B70"/>
    <w:pPr>
      <w:ind w:left="2160" w:hanging="1440"/>
    </w:pPr>
  </w:style>
  <w:style w:type="paragraph" w:customStyle="1" w:styleId="C2">
    <w:name w:val="C2"/>
    <w:basedOn w:val="A2"/>
    <w:qFormat/>
    <w:rsid w:val="005D1B70"/>
    <w:pPr>
      <w:tabs>
        <w:tab w:val="left" w:pos="2160"/>
      </w:tabs>
      <w:ind w:left="2880" w:hanging="1440"/>
    </w:pPr>
  </w:style>
  <w:style w:type="character" w:customStyle="1" w:styleId="AChar">
    <w:name w:val="A Char"/>
    <w:link w:val="A"/>
    <w:locked/>
    <w:rsid w:val="00446D19"/>
    <w:rPr>
      <w:rFonts w:eastAsiaTheme="minorHAnsi" w:cs="Arial"/>
      <w:color w:val="222222"/>
    </w:rPr>
  </w:style>
  <w:style w:type="paragraph" w:styleId="NoSpacing">
    <w:name w:val="No Spacing"/>
    <w:uiPriority w:val="1"/>
    <w:qFormat/>
    <w:rsid w:val="00E34C31"/>
    <w:pPr>
      <w:tabs>
        <w:tab w:val="left" w:pos="1440"/>
      </w:tabs>
    </w:pPr>
    <w:rPr>
      <w:szCs w:val="20"/>
    </w:rPr>
  </w:style>
  <w:style w:type="paragraph" w:styleId="BodyText">
    <w:name w:val="Body Text"/>
    <w:basedOn w:val="Normal"/>
    <w:link w:val="BodyTextChar"/>
    <w:uiPriority w:val="99"/>
    <w:semiHidden/>
    <w:unhideWhenUsed/>
    <w:rsid w:val="00AE12F0"/>
    <w:pPr>
      <w:spacing w:after="120"/>
    </w:pPr>
  </w:style>
  <w:style w:type="character" w:customStyle="1" w:styleId="BodyTextChar">
    <w:name w:val="Body Text Char"/>
    <w:basedOn w:val="DefaultParagraphFont"/>
    <w:link w:val="BodyText"/>
    <w:uiPriority w:val="99"/>
    <w:semiHidden/>
    <w:rsid w:val="00AE12F0"/>
    <w:rPr>
      <w:szCs w:val="20"/>
    </w:rPr>
  </w:style>
  <w:style w:type="numbering" w:customStyle="1" w:styleId="Style1">
    <w:name w:val="Style1"/>
    <w:uiPriority w:val="99"/>
    <w:rsid w:val="00A82D92"/>
    <w:pPr>
      <w:numPr>
        <w:numId w:val="5"/>
      </w:numPr>
    </w:pPr>
  </w:style>
  <w:style w:type="paragraph" w:customStyle="1" w:styleId="a0">
    <w:name w:val="a"/>
    <w:basedOn w:val="Normal"/>
    <w:qFormat/>
    <w:rsid w:val="00DC287C"/>
    <w:rPr>
      <w:szCs w:val="24"/>
    </w:rPr>
  </w:style>
  <w:style w:type="paragraph" w:customStyle="1" w:styleId="A6">
    <w:name w:val="A6"/>
    <w:basedOn w:val="Normal"/>
    <w:qFormat/>
    <w:rsid w:val="00D71FC1"/>
    <w:pPr>
      <w:ind w:left="5040"/>
    </w:pPr>
    <w:rPr>
      <w:szCs w:val="24"/>
    </w:rPr>
  </w:style>
  <w:style w:type="paragraph" w:customStyle="1" w:styleId="A4">
    <w:name w:val="A4"/>
    <w:basedOn w:val="A3"/>
    <w:qFormat/>
    <w:rsid w:val="00BB38B2"/>
    <w:pPr>
      <w:ind w:left="3600"/>
    </w:pPr>
    <w:rPr>
      <w:b/>
      <w:bCs/>
    </w:rPr>
  </w:style>
  <w:style w:type="paragraph" w:customStyle="1" w:styleId="B5">
    <w:name w:val="B5"/>
    <w:basedOn w:val="Normal"/>
    <w:qFormat/>
    <w:rsid w:val="00E428F0"/>
    <w:pPr>
      <w:ind w:left="4320"/>
    </w:pPr>
  </w:style>
  <w:style w:type="paragraph" w:customStyle="1" w:styleId="A5">
    <w:name w:val="A5"/>
    <w:basedOn w:val="B5"/>
    <w:qFormat/>
    <w:rsid w:val="00A52D36"/>
    <w:pPr>
      <w:ind w:hanging="720"/>
    </w:pPr>
  </w:style>
  <w:style w:type="paragraph" w:customStyle="1" w:styleId="C">
    <w:name w:val="C"/>
    <w:basedOn w:val="A"/>
    <w:qFormat/>
    <w:rsid w:val="009A3D6F"/>
    <w:pPr>
      <w:tabs>
        <w:tab w:val="left" w:pos="72"/>
      </w:tabs>
      <w:ind w:hanging="1440"/>
    </w:pPr>
    <w:rPr>
      <w:szCs w:val="20"/>
    </w:rPr>
  </w:style>
  <w:style w:type="paragraph" w:customStyle="1" w:styleId="B4">
    <w:name w:val="B4"/>
    <w:basedOn w:val="A3"/>
    <w:qFormat/>
    <w:rsid w:val="00B819C2"/>
    <w:pPr>
      <w:ind w:left="3600"/>
    </w:pPr>
    <w:rPr>
      <w:b/>
    </w:rPr>
  </w:style>
  <w:style w:type="paragraph" w:customStyle="1" w:styleId="F2">
    <w:name w:val="F2"/>
    <w:basedOn w:val="A1"/>
    <w:qFormat/>
    <w:rsid w:val="00E428F0"/>
    <w:pPr>
      <w:ind w:left="3240"/>
    </w:pPr>
  </w:style>
  <w:style w:type="paragraph" w:customStyle="1" w:styleId="F1">
    <w:name w:val="F1"/>
    <w:basedOn w:val="F2"/>
    <w:qFormat/>
    <w:rsid w:val="00E428F0"/>
    <w:pPr>
      <w:ind w:left="2160"/>
    </w:pPr>
  </w:style>
  <w:style w:type="paragraph" w:customStyle="1" w:styleId="E1">
    <w:name w:val="E1"/>
    <w:basedOn w:val="A2"/>
    <w:qFormat/>
    <w:rsid w:val="008E5464"/>
    <w:pPr>
      <w:ind w:hanging="1080"/>
    </w:pPr>
  </w:style>
  <w:style w:type="paragraph" w:styleId="ListParagraph">
    <w:name w:val="List Paragraph"/>
    <w:basedOn w:val="Normal"/>
    <w:uiPriority w:val="34"/>
    <w:qFormat/>
    <w:rsid w:val="005C0EA9"/>
    <w:pPr>
      <w:ind w:left="720"/>
      <w:contextualSpacing/>
    </w:pPr>
  </w:style>
  <w:style w:type="paragraph" w:customStyle="1" w:styleId="E2">
    <w:name w:val="E2"/>
    <w:basedOn w:val="A2"/>
    <w:qFormat/>
    <w:rsid w:val="008E5464"/>
    <w:pPr>
      <w:ind w:left="3240" w:hanging="1080"/>
    </w:pPr>
  </w:style>
  <w:style w:type="paragraph" w:styleId="BodyText2">
    <w:name w:val="Body Text 2"/>
    <w:basedOn w:val="Normal"/>
    <w:link w:val="BodyText2Char"/>
    <w:uiPriority w:val="99"/>
    <w:rsid w:val="00297033"/>
    <w:pPr>
      <w:spacing w:after="0" w:line="240" w:lineRule="auto"/>
      <w:ind w:firstLine="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97033"/>
  </w:style>
  <w:style w:type="paragraph" w:styleId="Footer">
    <w:name w:val="footer"/>
    <w:basedOn w:val="Normal"/>
    <w:link w:val="FooterChar"/>
    <w:uiPriority w:val="99"/>
    <w:unhideWhenUsed/>
    <w:rsid w:val="0029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3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0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1663</Words>
  <Characters>8895</Characters>
  <Application>Microsoft Office Word</Application>
  <DocSecurity>0</DocSecurity>
  <PresentationFormat/>
  <Lines>205</Lines>
  <Paragraphs>58</Paragraphs>
  <ScaleCrop>false</ScaleCrop>
  <HeadingPairs>
    <vt:vector size="2" baseType="variant">
      <vt:variant>
        <vt:lpstr>Title</vt:lpstr>
      </vt:variant>
      <vt:variant>
        <vt:i4>1</vt:i4>
      </vt:variant>
    </vt:vector>
  </HeadingPairs>
  <TitlesOfParts>
    <vt:vector size="1" baseType="lpstr">
      <vt:lpstr>Bucyrus - Superintendent Contract - Robert Britton - 07-20-22 (00368005).DOCX</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Bucyrus - Superintendent Contract - Robert Britton - 07-20-22 (00368005).DOCX</dc:title>
  <dc:subject/>
  <dc:creator>Nancy Rubino</dc:creator>
  <cp:keywords/>
  <dc:description/>
  <cp:lastModifiedBy>Nancy Rubino</cp:lastModifiedBy>
  <cp:revision>6</cp:revision>
  <cp:lastPrinted>2022-07-20T20:50:00Z</cp:lastPrinted>
  <dcterms:created xsi:type="dcterms:W3CDTF">2022-07-20T18:49:00Z</dcterms:created>
  <dcterms:modified xsi:type="dcterms:W3CDTF">2022-07-20T20:53:00Z</dcterms:modified>
</cp:coreProperties>
</file>