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Agreement for Preschool Coordination Services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Robin Showers</w:t>
      </w:r>
      <w:r w:rsidDel="00000000" w:rsidR="00000000" w:rsidRPr="00000000">
        <w:rPr>
          <w:rFonts w:ascii="Arial" w:cs="Arial" w:eastAsia="Arial" w:hAnsi="Arial"/>
          <w:rtl w:val="0"/>
        </w:rPr>
        <w:t xml:space="preserve">, agrees to provide Bucyrus City Schools (the “Client) with the services set forth 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herein (and as specified in the proposal and presentation), and the Client agrees to pay for such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services on the following terms and conditions.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Scope of Services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Preschool as deemed necessary by the Client’s Administrative Team and other 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individuals as needed at the Client’s request.  The Designee may also fulfill the Client’s responsibilities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 The Ohio Department of Education as directed by the Client.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Firm will also continue to provide the following services for the Client.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1.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Preschool Coordination Services</w:t>
      </w:r>
      <w:r w:rsidDel="00000000" w:rsidR="00000000" w:rsidRPr="00000000">
        <w:rPr>
          <w:rFonts w:ascii="Arial" w:cs="Arial" w:eastAsia="Arial" w:hAnsi="Arial"/>
          <w:rtl w:val="0"/>
        </w:rPr>
        <w:t xml:space="preserve">, to include:  (a) Fulfill all required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duties of the director of preschool as described by ODE; (b) serve as the 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district’s point of contact for all preschool activities; (c) provide input on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all scheduling that has an impact on preschool; (d) complete the required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documentation and attend all required workshops and meetings per the 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requirements of ODE and Step Up to Quality; (e) assist in the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coordination of all required activities related to preschool students who 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are identified (or suspected) with a disability; (f) assist in any 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coordination of preschool screenings and/or child find activities;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(g) coordination of required/needed professional development for all 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preschool personnel; (h) provide individual, monthly and year-to-date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reports to Client; (i) work with the building administration and Central 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Office personnel to provide guidance with preschool budgeting and the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factors that impact preschool; and (j) other preschool coordination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services deemed necessary by Client.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Compensation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Firm proposes the following compensation structure for Preschool Coordination Services outlined 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above.</w:t>
      </w:r>
    </w:p>
    <w:p w:rsidR="00000000" w:rsidDel="00000000" w:rsidP="00000000" w:rsidRDefault="00000000" w:rsidRPr="00000000" w14:paraId="0000002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1.  Total Annual Costs for Client</w:t>
      </w:r>
    </w:p>
    <w:p w:rsidR="00000000" w:rsidDel="00000000" w:rsidP="00000000" w:rsidRDefault="00000000" w:rsidRPr="00000000" w14:paraId="00000024">
      <w:pPr>
        <w:pageBreakBefore w:val="0"/>
        <w:spacing w:after="12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a. $ 26,400.00 ($2,400.00 per month)</w:t>
      </w:r>
    </w:p>
    <w:p w:rsidR="00000000" w:rsidDel="00000000" w:rsidP="00000000" w:rsidRDefault="00000000" w:rsidRPr="00000000" w14:paraId="00000025">
      <w:pPr>
        <w:pageBreakBefore w:val="0"/>
        <w:spacing w:after="120" w:lineRule="auto"/>
        <w:rPr>
          <w:rFonts w:ascii="Arial" w:cs="Arial" w:eastAsia="Arial" w:hAnsi="Arial"/>
        </w:rPr>
      </w:pPr>
      <w:bookmarkStart w:colFirst="0" w:colLast="0" w:name="_cqhl43n9xne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Arial" w:cs="Arial" w:eastAsia="Arial" w:hAnsi="Arial"/>
        </w:rPr>
      </w:pPr>
      <w:bookmarkStart w:colFirst="0" w:colLast="0" w:name="_2gb68m4xki9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costs outlined are for eleven (11) months (August 1, 2022 through June 30, 2023) of service; </w:t>
      </w:r>
    </w:p>
    <w:p w:rsidR="00000000" w:rsidDel="00000000" w:rsidP="00000000" w:rsidRDefault="00000000" w:rsidRPr="00000000" w14:paraId="00000028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(120 hours / month at $20.00 / per hour) the Firm does not anticipate any other expenditure by the </w:t>
      </w:r>
    </w:p>
    <w:p w:rsidR="00000000" w:rsidDel="00000000" w:rsidP="00000000" w:rsidRDefault="00000000" w:rsidRPr="00000000" w14:paraId="0000002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during this time period.  Expenses such as liability insurance, meals, mileage, phone, and computer, </w:t>
      </w:r>
    </w:p>
    <w:p w:rsidR="00000000" w:rsidDel="00000000" w:rsidP="00000000" w:rsidRDefault="00000000" w:rsidRPr="00000000" w14:paraId="0000002A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well as normal office-type expenses, are included within the costs, as the Firm believes that they </w:t>
      </w:r>
    </w:p>
    <w:p w:rsidR="00000000" w:rsidDel="00000000" w:rsidP="00000000" w:rsidRDefault="00000000" w:rsidRPr="00000000" w14:paraId="0000002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part of providing the Firm’s services.  The Firm would expect to be reimbursed for payments made </w:t>
      </w:r>
    </w:p>
    <w:p w:rsidR="00000000" w:rsidDel="00000000" w:rsidP="00000000" w:rsidRDefault="00000000" w:rsidRPr="00000000" w14:paraId="0000002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 the Firm to third parties at the Client’s request or other unanticipated out of pocket expenses, 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BUT ONLY IF APPROVED BY THE CLIENT IN ADVANCE.  Any work provided by the Firm outside </w:t>
      </w:r>
    </w:p>
    <w:p w:rsidR="00000000" w:rsidDel="00000000" w:rsidP="00000000" w:rsidRDefault="00000000" w:rsidRPr="00000000" w14:paraId="0000002E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eleven (11) months of service between July 1, 2022 through July 31, 2022 will be paid by the </w:t>
      </w:r>
    </w:p>
    <w:p w:rsidR="00000000" w:rsidDel="00000000" w:rsidP="00000000" w:rsidRDefault="00000000" w:rsidRPr="00000000" w14:paraId="0000002F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Client at a rate of $20 per hour based on a timesheet (not to exceed 90 hours).  This extra time must </w:t>
      </w:r>
    </w:p>
    <w:p w:rsidR="00000000" w:rsidDel="00000000" w:rsidP="00000000" w:rsidRDefault="00000000" w:rsidRPr="00000000" w14:paraId="0000003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pre-approved by the client in advance.</w:t>
      </w:r>
    </w:p>
    <w:p w:rsidR="00000000" w:rsidDel="00000000" w:rsidP="00000000" w:rsidRDefault="00000000" w:rsidRPr="00000000" w14:paraId="0000003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Terms and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Monthly Costs are due upon receipt of monthly invoice from the Firm,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Net 30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Monthly Costs continue immediately upon execution of this document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agreement shall continue in full force and effect until terminated by the parties.  Either party may </w:t>
      </w:r>
    </w:p>
    <w:p w:rsidR="00000000" w:rsidDel="00000000" w:rsidP="00000000" w:rsidRDefault="00000000" w:rsidRPr="00000000" w14:paraId="0000003A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terminate this agreement upon 30 days written notice to the other.  In the event of such termination, </w:t>
      </w:r>
    </w:p>
    <w:p w:rsidR="00000000" w:rsidDel="00000000" w:rsidP="00000000" w:rsidRDefault="00000000" w:rsidRPr="00000000" w14:paraId="0000003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Client agrees to pay any amounts due to the date of termination.  If the Client has pre-paid, the </w:t>
      </w:r>
    </w:p>
    <w:p w:rsidR="00000000" w:rsidDel="00000000" w:rsidP="00000000" w:rsidRDefault="00000000" w:rsidRPr="00000000" w14:paraId="0000003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 shall refund the unused portion of the amount paid.  Any official notice must be addressed and </w:t>
      </w:r>
    </w:p>
    <w:p w:rsidR="00000000" w:rsidDel="00000000" w:rsidP="00000000" w:rsidRDefault="00000000" w:rsidRPr="00000000" w14:paraId="0000003D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sent to the individuals listed below.</w:t>
      </w:r>
    </w:p>
    <w:p w:rsidR="00000000" w:rsidDel="00000000" w:rsidP="00000000" w:rsidRDefault="00000000" w:rsidRPr="00000000" w14:paraId="0000003E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Robin Showers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5028 Morral Kirkpatrick Road, East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Marion, OH  43302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(740) 360-6549</w:t>
      </w:r>
    </w:p>
    <w:p w:rsidR="00000000" w:rsidDel="00000000" w:rsidP="00000000" w:rsidRDefault="00000000" w:rsidRPr="00000000" w14:paraId="0000004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Matthew W. Chrispin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Superintendent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Bucyrus City Schools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170 Plymouth Street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Bucyrus, OH  44820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Agreed to this 19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May 2022.</w:t>
      </w:r>
    </w:p>
    <w:p w:rsidR="00000000" w:rsidDel="00000000" w:rsidP="00000000" w:rsidRDefault="00000000" w:rsidRPr="00000000" w14:paraId="0000005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 (the “Firm”)</w:t>
      </w:r>
    </w:p>
    <w:p w:rsidR="00000000" w:rsidDel="00000000" w:rsidP="00000000" w:rsidRDefault="00000000" w:rsidRPr="00000000" w14:paraId="00000052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BY:  ______________________________</w:t>
      </w:r>
    </w:p>
    <w:p w:rsidR="00000000" w:rsidDel="00000000" w:rsidP="00000000" w:rsidRDefault="00000000" w:rsidRPr="00000000" w14:paraId="0000005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Bucyrus City Schools (the “Client”)</w:t>
      </w:r>
    </w:p>
    <w:p w:rsidR="00000000" w:rsidDel="00000000" w:rsidP="00000000" w:rsidRDefault="00000000" w:rsidRPr="00000000" w14:paraId="00000055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BY: ________________________</w:t>
      </w:r>
    </w:p>
    <w:p w:rsidR="00000000" w:rsidDel="00000000" w:rsidP="00000000" w:rsidRDefault="00000000" w:rsidRPr="00000000" w14:paraId="0000005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of Education Meeting Date Approval:  May 19, 2022  </w:t>
      </w:r>
    </w:p>
    <w:p w:rsidR="00000000" w:rsidDel="00000000" w:rsidP="00000000" w:rsidRDefault="00000000" w:rsidRPr="00000000" w14:paraId="00000057">
      <w:pPr>
        <w:spacing w:after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